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75" w:rsidRDefault="00D75B75" w:rsidP="00607575">
      <w:pPr>
        <w:rPr>
          <w:b/>
          <w:color w:val="17365D"/>
          <w:sz w:val="24"/>
          <w:szCs w:val="24"/>
        </w:rPr>
      </w:pPr>
    </w:p>
    <w:p w:rsidR="00ED66EF" w:rsidRDefault="00607575" w:rsidP="00607575">
      <w:pPr>
        <w:rPr>
          <w:b/>
          <w:color w:val="17365D"/>
          <w:sz w:val="24"/>
          <w:szCs w:val="24"/>
        </w:rPr>
      </w:pPr>
      <w:r>
        <w:rPr>
          <w:b/>
          <w:color w:val="17365D"/>
          <w:sz w:val="24"/>
          <w:szCs w:val="24"/>
        </w:rPr>
        <w:t>For Immediate Release</w:t>
      </w:r>
    </w:p>
    <w:p w:rsidR="00D75B75" w:rsidRDefault="00D75B75" w:rsidP="00607575">
      <w:pPr>
        <w:spacing w:before="100" w:beforeAutospacing="1" w:after="100" w:afterAutospacing="1" w:line="240" w:lineRule="auto"/>
        <w:rPr>
          <w:rFonts w:eastAsia="Times New Roman"/>
          <w:b/>
          <w:color w:val="002060"/>
          <w:sz w:val="24"/>
          <w:szCs w:val="24"/>
        </w:rPr>
      </w:pPr>
    </w:p>
    <w:p w:rsidR="00607575" w:rsidRPr="00607575" w:rsidRDefault="00875F62" w:rsidP="00607575">
      <w:pPr>
        <w:spacing w:before="100" w:beforeAutospacing="1" w:after="100" w:afterAutospacing="1" w:line="240" w:lineRule="auto"/>
        <w:rPr>
          <w:rFonts w:eastAsia="Times New Roman"/>
          <w:b/>
          <w:color w:val="002060"/>
          <w:sz w:val="24"/>
          <w:szCs w:val="24"/>
        </w:rPr>
      </w:pPr>
      <w:r>
        <w:rPr>
          <w:rFonts w:eastAsia="Times New Roman"/>
          <w:b/>
          <w:color w:val="002060"/>
          <w:sz w:val="24"/>
          <w:szCs w:val="24"/>
        </w:rPr>
        <w:t>Towne Centre Plaza</w:t>
      </w:r>
      <w:r w:rsidR="0048614F">
        <w:rPr>
          <w:rFonts w:eastAsia="Times New Roman"/>
          <w:b/>
          <w:color w:val="002060"/>
          <w:sz w:val="24"/>
          <w:szCs w:val="24"/>
        </w:rPr>
        <w:t xml:space="preserve"> in Mesquite</w:t>
      </w:r>
      <w:r>
        <w:rPr>
          <w:rFonts w:eastAsia="Times New Roman"/>
          <w:b/>
          <w:color w:val="002060"/>
          <w:sz w:val="24"/>
          <w:szCs w:val="24"/>
        </w:rPr>
        <w:t xml:space="preserve"> </w:t>
      </w:r>
      <w:r w:rsidR="0048614F">
        <w:rPr>
          <w:rFonts w:eastAsia="Times New Roman"/>
          <w:b/>
          <w:color w:val="002060"/>
          <w:sz w:val="24"/>
          <w:szCs w:val="24"/>
        </w:rPr>
        <w:t>Purchased</w:t>
      </w:r>
      <w:r>
        <w:rPr>
          <w:rFonts w:eastAsia="Times New Roman"/>
          <w:b/>
          <w:color w:val="002060"/>
          <w:sz w:val="24"/>
          <w:szCs w:val="24"/>
        </w:rPr>
        <w:t xml:space="preserve"> by </w:t>
      </w:r>
      <w:proofErr w:type="gramStart"/>
      <w:r>
        <w:rPr>
          <w:rFonts w:eastAsia="Times New Roman"/>
          <w:b/>
          <w:color w:val="002060"/>
          <w:sz w:val="24"/>
          <w:szCs w:val="24"/>
        </w:rPr>
        <w:t>The</w:t>
      </w:r>
      <w:proofErr w:type="gramEnd"/>
      <w:r>
        <w:rPr>
          <w:rFonts w:eastAsia="Times New Roman"/>
          <w:b/>
          <w:color w:val="002060"/>
          <w:sz w:val="24"/>
          <w:szCs w:val="24"/>
        </w:rPr>
        <w:t xml:space="preserve"> Retail Connection and North American Development </w:t>
      </w:r>
      <w:r w:rsidR="00A77646">
        <w:rPr>
          <w:rFonts w:eastAsia="Times New Roman"/>
          <w:b/>
          <w:color w:val="002060"/>
          <w:sz w:val="24"/>
          <w:szCs w:val="24"/>
        </w:rPr>
        <w:t>Group</w:t>
      </w:r>
      <w:r w:rsidR="00607575" w:rsidRPr="00607575">
        <w:rPr>
          <w:rFonts w:eastAsia="Times New Roman"/>
          <w:b/>
          <w:color w:val="002060"/>
          <w:sz w:val="24"/>
          <w:szCs w:val="24"/>
        </w:rPr>
        <w:t xml:space="preserve"> </w:t>
      </w:r>
    </w:p>
    <w:p w:rsidR="00875F62" w:rsidRDefault="00607575" w:rsidP="00ED0D88">
      <w:pPr>
        <w:spacing w:before="100" w:beforeAutospacing="1" w:after="100" w:afterAutospacing="1" w:line="240" w:lineRule="auto"/>
        <w:jc w:val="both"/>
        <w:rPr>
          <w:rFonts w:eastAsia="Times New Roman"/>
          <w:color w:val="002060"/>
          <w:sz w:val="24"/>
          <w:szCs w:val="24"/>
        </w:rPr>
      </w:pPr>
      <w:r w:rsidRPr="006065DF">
        <w:rPr>
          <w:color w:val="002060"/>
          <w:sz w:val="24"/>
          <w:szCs w:val="24"/>
        </w:rPr>
        <w:t xml:space="preserve">Dallas, Texas – </w:t>
      </w:r>
      <w:r w:rsidR="00875F62">
        <w:rPr>
          <w:color w:val="002060"/>
          <w:sz w:val="24"/>
          <w:szCs w:val="24"/>
        </w:rPr>
        <w:t xml:space="preserve">March </w:t>
      </w:r>
      <w:r w:rsidR="000F1C28">
        <w:rPr>
          <w:color w:val="002060"/>
          <w:sz w:val="24"/>
          <w:szCs w:val="24"/>
        </w:rPr>
        <w:t>22nd</w:t>
      </w:r>
      <w:r w:rsidR="003371F2" w:rsidRPr="006065DF">
        <w:rPr>
          <w:color w:val="002060"/>
          <w:sz w:val="24"/>
          <w:szCs w:val="24"/>
        </w:rPr>
        <w:t>,</w:t>
      </w:r>
      <w:r w:rsidR="00875F62">
        <w:rPr>
          <w:color w:val="002060"/>
          <w:sz w:val="24"/>
          <w:szCs w:val="24"/>
        </w:rPr>
        <w:t xml:space="preserve"> 2012</w:t>
      </w:r>
      <w:r w:rsidRPr="006065DF">
        <w:rPr>
          <w:color w:val="002060"/>
          <w:sz w:val="24"/>
          <w:szCs w:val="24"/>
        </w:rPr>
        <w:t xml:space="preserve"> -- </w:t>
      </w:r>
      <w:r w:rsidRPr="006065DF">
        <w:rPr>
          <w:rFonts w:eastAsia="Times New Roman"/>
          <w:color w:val="002060"/>
          <w:sz w:val="24"/>
          <w:szCs w:val="24"/>
        </w:rPr>
        <w:t xml:space="preserve">The Retail Connection L.P., </w:t>
      </w:r>
      <w:r w:rsidR="00ED0D88" w:rsidRPr="006065DF">
        <w:rPr>
          <w:rFonts w:eastAsia="Times New Roman"/>
          <w:color w:val="002060"/>
          <w:sz w:val="24"/>
          <w:szCs w:val="24"/>
        </w:rPr>
        <w:t>and</w:t>
      </w:r>
      <w:r w:rsidRPr="006065DF">
        <w:rPr>
          <w:rFonts w:eastAsia="Times New Roman"/>
          <w:color w:val="002060"/>
          <w:sz w:val="24"/>
          <w:szCs w:val="24"/>
        </w:rPr>
        <w:t xml:space="preserve"> </w:t>
      </w:r>
      <w:r w:rsidR="00875F62">
        <w:rPr>
          <w:rFonts w:eastAsia="Times New Roman"/>
          <w:color w:val="002060"/>
          <w:sz w:val="24"/>
          <w:szCs w:val="24"/>
        </w:rPr>
        <w:t xml:space="preserve">North American Development </w:t>
      </w:r>
      <w:r w:rsidR="0048614F">
        <w:rPr>
          <w:rFonts w:eastAsia="Times New Roman"/>
          <w:color w:val="002060"/>
          <w:sz w:val="24"/>
          <w:szCs w:val="24"/>
        </w:rPr>
        <w:t>Group</w:t>
      </w:r>
      <w:r w:rsidR="00ED0D88" w:rsidRPr="006065DF">
        <w:rPr>
          <w:rFonts w:eastAsia="Times New Roman"/>
          <w:color w:val="002060"/>
          <w:sz w:val="24"/>
          <w:szCs w:val="24"/>
        </w:rPr>
        <w:t xml:space="preserve"> </w:t>
      </w:r>
      <w:r w:rsidRPr="006065DF">
        <w:rPr>
          <w:rFonts w:eastAsia="Times New Roman"/>
          <w:color w:val="002060"/>
          <w:sz w:val="24"/>
          <w:szCs w:val="24"/>
        </w:rPr>
        <w:t>ha</w:t>
      </w:r>
      <w:r w:rsidR="00C52DA9" w:rsidRPr="006065DF">
        <w:rPr>
          <w:rFonts w:eastAsia="Times New Roman"/>
          <w:color w:val="002060"/>
          <w:sz w:val="24"/>
          <w:szCs w:val="24"/>
        </w:rPr>
        <w:t xml:space="preserve">ve </w:t>
      </w:r>
      <w:r w:rsidRPr="006065DF">
        <w:rPr>
          <w:rFonts w:eastAsia="Times New Roman"/>
          <w:color w:val="002060"/>
          <w:sz w:val="24"/>
          <w:szCs w:val="24"/>
        </w:rPr>
        <w:t xml:space="preserve">purchased </w:t>
      </w:r>
      <w:r w:rsidR="00875F62">
        <w:rPr>
          <w:rFonts w:eastAsia="Times New Roman"/>
          <w:color w:val="002060"/>
          <w:sz w:val="24"/>
          <w:szCs w:val="24"/>
        </w:rPr>
        <w:t>Towne Centre Plaza</w:t>
      </w:r>
      <w:r w:rsidRPr="006065DF">
        <w:rPr>
          <w:rFonts w:eastAsia="Times New Roman"/>
          <w:color w:val="002060"/>
          <w:sz w:val="24"/>
          <w:szCs w:val="24"/>
        </w:rPr>
        <w:t xml:space="preserve">, a </w:t>
      </w:r>
      <w:r w:rsidR="00875F62">
        <w:rPr>
          <w:rFonts w:eastAsia="Times New Roman"/>
          <w:color w:val="002060"/>
          <w:sz w:val="24"/>
          <w:szCs w:val="24"/>
        </w:rPr>
        <w:t>9</w:t>
      </w:r>
      <w:r w:rsidR="00825A8E">
        <w:rPr>
          <w:rFonts w:eastAsia="Times New Roman"/>
          <w:color w:val="002060"/>
          <w:sz w:val="24"/>
          <w:szCs w:val="24"/>
        </w:rPr>
        <w:t>4</w:t>
      </w:r>
      <w:r w:rsidR="00875F62">
        <w:rPr>
          <w:rFonts w:eastAsia="Times New Roman"/>
          <w:color w:val="002060"/>
          <w:sz w:val="24"/>
          <w:szCs w:val="24"/>
        </w:rPr>
        <w:t xml:space="preserve">,109 </w:t>
      </w:r>
      <w:r w:rsidRPr="006065DF">
        <w:rPr>
          <w:rFonts w:eastAsia="Times New Roman"/>
          <w:color w:val="002060"/>
          <w:sz w:val="24"/>
          <w:szCs w:val="24"/>
        </w:rPr>
        <w:t xml:space="preserve">square foot </w:t>
      </w:r>
      <w:r w:rsidR="006D3EA5">
        <w:rPr>
          <w:rFonts w:eastAsia="Times New Roman"/>
          <w:color w:val="002060"/>
          <w:sz w:val="24"/>
          <w:szCs w:val="24"/>
        </w:rPr>
        <w:t xml:space="preserve">property </w:t>
      </w:r>
      <w:r w:rsidR="00875F62">
        <w:rPr>
          <w:rFonts w:eastAsia="Times New Roman"/>
          <w:color w:val="002060"/>
          <w:sz w:val="24"/>
          <w:szCs w:val="24"/>
        </w:rPr>
        <w:t xml:space="preserve">located </w:t>
      </w:r>
      <w:r w:rsidR="00DD1DDC">
        <w:rPr>
          <w:rFonts w:eastAsia="Times New Roman"/>
          <w:color w:val="002060"/>
          <w:sz w:val="24"/>
          <w:szCs w:val="24"/>
        </w:rPr>
        <w:t>one block</w:t>
      </w:r>
      <w:r w:rsidR="00875F62">
        <w:rPr>
          <w:rFonts w:eastAsia="Times New Roman"/>
          <w:color w:val="002060"/>
          <w:sz w:val="24"/>
          <w:szCs w:val="24"/>
        </w:rPr>
        <w:t xml:space="preserve"> off I-635 on North Mesquite Drive across from Town East Mall.  </w:t>
      </w:r>
    </w:p>
    <w:p w:rsidR="00875F62" w:rsidRDefault="00875F62" w:rsidP="00ED0D88">
      <w:pPr>
        <w:spacing w:before="100" w:beforeAutospacing="1" w:after="100" w:afterAutospacing="1" w:line="240" w:lineRule="auto"/>
        <w:jc w:val="both"/>
        <w:rPr>
          <w:rFonts w:eastAsia="Times New Roman"/>
          <w:color w:val="002060"/>
          <w:sz w:val="24"/>
          <w:szCs w:val="24"/>
        </w:rPr>
      </w:pPr>
      <w:r>
        <w:rPr>
          <w:rFonts w:eastAsia="Times New Roman"/>
          <w:color w:val="002060"/>
          <w:sz w:val="24"/>
          <w:szCs w:val="24"/>
        </w:rPr>
        <w:t>The shopping center was b</w:t>
      </w:r>
      <w:r w:rsidR="006D3EA5">
        <w:rPr>
          <w:rFonts w:eastAsia="Times New Roman"/>
          <w:color w:val="002060"/>
          <w:sz w:val="24"/>
          <w:szCs w:val="24"/>
        </w:rPr>
        <w:t>uilt in 2002</w:t>
      </w:r>
      <w:r>
        <w:rPr>
          <w:rFonts w:eastAsia="Times New Roman"/>
          <w:color w:val="002060"/>
          <w:sz w:val="24"/>
          <w:szCs w:val="24"/>
        </w:rPr>
        <w:t xml:space="preserve"> on 8.838 acres and features Bed Bath &amp; Beyond and Best Buy</w:t>
      </w:r>
      <w:r w:rsidR="00605240">
        <w:rPr>
          <w:rFonts w:eastAsia="Times New Roman"/>
          <w:color w:val="002060"/>
          <w:sz w:val="24"/>
          <w:szCs w:val="24"/>
        </w:rPr>
        <w:t xml:space="preserve"> as tenants</w:t>
      </w:r>
      <w:r>
        <w:rPr>
          <w:rFonts w:eastAsia="Times New Roman"/>
          <w:color w:val="002060"/>
          <w:sz w:val="24"/>
          <w:szCs w:val="24"/>
        </w:rPr>
        <w:t xml:space="preserve">.  </w:t>
      </w:r>
      <w:r w:rsidR="00605240">
        <w:rPr>
          <w:rFonts w:eastAsia="Times New Roman"/>
          <w:color w:val="002060"/>
          <w:sz w:val="24"/>
          <w:szCs w:val="24"/>
        </w:rPr>
        <w:t xml:space="preserve">The Retail Connection is currently in negotiations for the </w:t>
      </w:r>
      <w:r>
        <w:rPr>
          <w:rFonts w:eastAsia="Times New Roman"/>
          <w:color w:val="002060"/>
          <w:sz w:val="24"/>
          <w:szCs w:val="24"/>
        </w:rPr>
        <w:t xml:space="preserve">23,000 square foot </w:t>
      </w:r>
      <w:r w:rsidR="00605240">
        <w:rPr>
          <w:rFonts w:eastAsia="Times New Roman"/>
          <w:color w:val="002060"/>
          <w:sz w:val="24"/>
          <w:szCs w:val="24"/>
        </w:rPr>
        <w:t>vacancy in the center</w:t>
      </w:r>
      <w:r>
        <w:rPr>
          <w:rFonts w:eastAsia="Times New Roman"/>
          <w:color w:val="002060"/>
          <w:sz w:val="24"/>
          <w:szCs w:val="24"/>
        </w:rPr>
        <w:t xml:space="preserve"> with </w:t>
      </w:r>
      <w:r w:rsidR="0048614F">
        <w:rPr>
          <w:rFonts w:eastAsia="Times New Roman"/>
          <w:color w:val="002060"/>
          <w:sz w:val="24"/>
          <w:szCs w:val="24"/>
        </w:rPr>
        <w:t>a national tenant, which</w:t>
      </w:r>
      <w:r w:rsidR="006D3EA5">
        <w:rPr>
          <w:rFonts w:eastAsia="Times New Roman"/>
          <w:color w:val="002060"/>
          <w:sz w:val="24"/>
          <w:szCs w:val="24"/>
        </w:rPr>
        <w:t>,</w:t>
      </w:r>
      <w:r w:rsidR="0048614F">
        <w:rPr>
          <w:rFonts w:eastAsia="Times New Roman"/>
          <w:color w:val="002060"/>
          <w:sz w:val="24"/>
          <w:szCs w:val="24"/>
        </w:rPr>
        <w:t xml:space="preserve"> when leased </w:t>
      </w:r>
      <w:r>
        <w:rPr>
          <w:rFonts w:eastAsia="Times New Roman"/>
          <w:color w:val="002060"/>
          <w:sz w:val="24"/>
          <w:szCs w:val="24"/>
        </w:rPr>
        <w:t xml:space="preserve">will bring the center back to 100% occupancy.  </w:t>
      </w:r>
      <w:r w:rsidR="006D3EA5">
        <w:rPr>
          <w:rFonts w:eastAsia="Times New Roman"/>
          <w:color w:val="002060"/>
          <w:sz w:val="24"/>
          <w:szCs w:val="24"/>
        </w:rPr>
        <w:t xml:space="preserve">The property was designed to exceed ‘Class A’ standards and sits on a highly trafficked corner in the town East Mall retail area.  </w:t>
      </w:r>
      <w:r>
        <w:rPr>
          <w:rFonts w:eastAsia="Times New Roman"/>
          <w:color w:val="002060"/>
          <w:sz w:val="24"/>
          <w:szCs w:val="24"/>
        </w:rPr>
        <w:t xml:space="preserve"> </w:t>
      </w:r>
    </w:p>
    <w:p w:rsidR="00AD5C7E" w:rsidRDefault="00875F62" w:rsidP="00ED0D88">
      <w:pPr>
        <w:spacing w:before="100" w:beforeAutospacing="1" w:after="100" w:afterAutospacing="1" w:line="240" w:lineRule="auto"/>
        <w:jc w:val="both"/>
        <w:rPr>
          <w:rFonts w:eastAsia="Times New Roman"/>
          <w:color w:val="002060"/>
          <w:sz w:val="24"/>
          <w:szCs w:val="24"/>
        </w:rPr>
      </w:pPr>
      <w:r w:rsidRPr="006065DF">
        <w:rPr>
          <w:rFonts w:eastAsia="Times New Roman"/>
          <w:color w:val="002060"/>
          <w:sz w:val="24"/>
          <w:szCs w:val="24"/>
        </w:rPr>
        <w:t xml:space="preserve"> </w:t>
      </w:r>
      <w:r w:rsidR="00607575" w:rsidRPr="006065DF">
        <w:rPr>
          <w:rFonts w:eastAsia="Times New Roman"/>
          <w:color w:val="002060"/>
          <w:sz w:val="24"/>
          <w:szCs w:val="24"/>
        </w:rPr>
        <w:t xml:space="preserve">“We are excited to </w:t>
      </w:r>
      <w:r w:rsidR="00DD1DDC">
        <w:rPr>
          <w:rFonts w:eastAsia="Times New Roman"/>
          <w:color w:val="002060"/>
          <w:sz w:val="24"/>
          <w:szCs w:val="24"/>
        </w:rPr>
        <w:t xml:space="preserve">have </w:t>
      </w:r>
      <w:r w:rsidR="00AD5C7E">
        <w:rPr>
          <w:rFonts w:eastAsia="Times New Roman"/>
          <w:color w:val="002060"/>
          <w:sz w:val="24"/>
          <w:szCs w:val="24"/>
        </w:rPr>
        <w:t>purchase</w:t>
      </w:r>
      <w:r w:rsidR="00DD1DDC">
        <w:rPr>
          <w:rFonts w:eastAsia="Times New Roman"/>
          <w:color w:val="002060"/>
          <w:sz w:val="24"/>
          <w:szCs w:val="24"/>
        </w:rPr>
        <w:t>d</w:t>
      </w:r>
      <w:r w:rsidR="00C52DA9" w:rsidRPr="006065DF">
        <w:rPr>
          <w:rFonts w:eastAsia="Times New Roman"/>
          <w:color w:val="002060"/>
          <w:sz w:val="24"/>
          <w:szCs w:val="24"/>
        </w:rPr>
        <w:t xml:space="preserve"> this </w:t>
      </w:r>
      <w:r w:rsidR="006D3EA5">
        <w:rPr>
          <w:rFonts w:eastAsia="Times New Roman"/>
          <w:color w:val="002060"/>
          <w:sz w:val="24"/>
          <w:szCs w:val="24"/>
        </w:rPr>
        <w:t xml:space="preserve">well-located </w:t>
      </w:r>
      <w:r w:rsidR="00AD5C7E">
        <w:rPr>
          <w:rFonts w:eastAsia="Times New Roman"/>
          <w:color w:val="002060"/>
          <w:sz w:val="24"/>
          <w:szCs w:val="24"/>
        </w:rPr>
        <w:t xml:space="preserve">center </w:t>
      </w:r>
      <w:r w:rsidR="00A77646">
        <w:rPr>
          <w:rFonts w:eastAsia="Times New Roman"/>
          <w:color w:val="002060"/>
          <w:sz w:val="24"/>
          <w:szCs w:val="24"/>
        </w:rPr>
        <w:t xml:space="preserve">in collaboration with North American Development Group, </w:t>
      </w:r>
      <w:r w:rsidR="00AD5C7E">
        <w:rPr>
          <w:rFonts w:eastAsia="Times New Roman"/>
          <w:color w:val="002060"/>
          <w:sz w:val="24"/>
          <w:szCs w:val="24"/>
        </w:rPr>
        <w:t xml:space="preserve">in an area </w:t>
      </w:r>
      <w:r w:rsidR="00605240">
        <w:rPr>
          <w:rFonts w:eastAsia="Times New Roman"/>
          <w:color w:val="002060"/>
          <w:sz w:val="24"/>
          <w:szCs w:val="24"/>
        </w:rPr>
        <w:t xml:space="preserve">of DFW </w:t>
      </w:r>
      <w:r w:rsidR="00AD5C7E">
        <w:rPr>
          <w:rFonts w:eastAsia="Times New Roman"/>
          <w:color w:val="002060"/>
          <w:sz w:val="24"/>
          <w:szCs w:val="24"/>
        </w:rPr>
        <w:t xml:space="preserve">that is going through a </w:t>
      </w:r>
      <w:r w:rsidR="00605240">
        <w:rPr>
          <w:rFonts w:eastAsia="Times New Roman"/>
          <w:color w:val="002060"/>
          <w:sz w:val="24"/>
          <w:szCs w:val="24"/>
        </w:rPr>
        <w:t>strong</w:t>
      </w:r>
      <w:r w:rsidR="00A77646">
        <w:rPr>
          <w:rFonts w:eastAsia="Times New Roman"/>
          <w:color w:val="002060"/>
          <w:sz w:val="24"/>
          <w:szCs w:val="24"/>
        </w:rPr>
        <w:t xml:space="preserve"> </w:t>
      </w:r>
      <w:r w:rsidR="00AD5C7E">
        <w:rPr>
          <w:rFonts w:eastAsia="Times New Roman"/>
          <w:color w:val="002060"/>
          <w:sz w:val="24"/>
          <w:szCs w:val="24"/>
        </w:rPr>
        <w:t>revitalization</w:t>
      </w:r>
      <w:r w:rsidR="00605240">
        <w:rPr>
          <w:rFonts w:eastAsia="Times New Roman"/>
          <w:color w:val="002060"/>
          <w:sz w:val="24"/>
          <w:szCs w:val="24"/>
        </w:rPr>
        <w:t>”</w:t>
      </w:r>
      <w:r w:rsidR="00AD5C7E">
        <w:rPr>
          <w:rFonts w:eastAsia="Times New Roman"/>
          <w:color w:val="002060"/>
          <w:sz w:val="24"/>
          <w:szCs w:val="24"/>
        </w:rPr>
        <w:t xml:space="preserve">, said Steve Hefner, President of </w:t>
      </w:r>
      <w:r w:rsidR="00A77646">
        <w:rPr>
          <w:rFonts w:eastAsia="Times New Roman"/>
          <w:color w:val="002060"/>
          <w:sz w:val="24"/>
          <w:szCs w:val="24"/>
        </w:rPr>
        <w:t xml:space="preserve">Connected </w:t>
      </w:r>
      <w:r w:rsidR="00AD5C7E">
        <w:rPr>
          <w:rFonts w:eastAsia="Times New Roman"/>
          <w:color w:val="002060"/>
          <w:sz w:val="24"/>
          <w:szCs w:val="24"/>
        </w:rPr>
        <w:t xml:space="preserve">Acquisitions for The Retail Connection.  “With this acquisition, The Retail Connection </w:t>
      </w:r>
      <w:r w:rsidR="00A55BAC">
        <w:rPr>
          <w:rFonts w:eastAsia="Times New Roman"/>
          <w:color w:val="002060"/>
          <w:sz w:val="24"/>
          <w:szCs w:val="24"/>
        </w:rPr>
        <w:t>has</w:t>
      </w:r>
      <w:r w:rsidR="00AD5C7E">
        <w:rPr>
          <w:rFonts w:eastAsia="Times New Roman"/>
          <w:color w:val="002060"/>
          <w:sz w:val="24"/>
          <w:szCs w:val="24"/>
        </w:rPr>
        <w:t xml:space="preserve"> acquired over </w:t>
      </w:r>
      <w:r w:rsidR="00605240">
        <w:rPr>
          <w:rFonts w:eastAsia="Times New Roman"/>
          <w:color w:val="002060"/>
          <w:sz w:val="24"/>
          <w:szCs w:val="24"/>
        </w:rPr>
        <w:t>750,000</w:t>
      </w:r>
      <w:r w:rsidR="00AD5C7E">
        <w:rPr>
          <w:rFonts w:eastAsia="Times New Roman"/>
          <w:color w:val="002060"/>
          <w:sz w:val="24"/>
          <w:szCs w:val="24"/>
        </w:rPr>
        <w:t xml:space="preserve"> square feet</w:t>
      </w:r>
      <w:r w:rsidR="00605240">
        <w:rPr>
          <w:rFonts w:eastAsia="Times New Roman"/>
          <w:color w:val="002060"/>
          <w:sz w:val="24"/>
          <w:szCs w:val="24"/>
        </w:rPr>
        <w:t xml:space="preserve"> of retail real estate</w:t>
      </w:r>
      <w:r w:rsidR="00AD5C7E">
        <w:rPr>
          <w:rFonts w:eastAsia="Times New Roman"/>
          <w:color w:val="002060"/>
          <w:sz w:val="24"/>
          <w:szCs w:val="24"/>
        </w:rPr>
        <w:t xml:space="preserve"> in just the past twelve months</w:t>
      </w:r>
      <w:r w:rsidR="00A55BAC">
        <w:rPr>
          <w:rFonts w:eastAsia="Times New Roman"/>
          <w:color w:val="002060"/>
          <w:sz w:val="24"/>
          <w:szCs w:val="24"/>
        </w:rPr>
        <w:t>.</w:t>
      </w:r>
      <w:r w:rsidR="00AD5C7E">
        <w:rPr>
          <w:rFonts w:eastAsia="Times New Roman"/>
          <w:color w:val="002060"/>
          <w:sz w:val="24"/>
          <w:szCs w:val="24"/>
        </w:rPr>
        <w:t xml:space="preserve">”  </w:t>
      </w:r>
    </w:p>
    <w:p w:rsidR="008C69D8" w:rsidRDefault="0055482B" w:rsidP="00ED0D88">
      <w:pPr>
        <w:spacing w:before="100" w:beforeAutospacing="1" w:after="100" w:afterAutospacing="1" w:line="240" w:lineRule="auto"/>
        <w:jc w:val="both"/>
        <w:rPr>
          <w:rFonts w:eastAsia="Times New Roman"/>
          <w:color w:val="002060"/>
          <w:sz w:val="24"/>
          <w:szCs w:val="24"/>
        </w:rPr>
      </w:pPr>
      <w:r>
        <w:rPr>
          <w:rFonts w:eastAsia="Times New Roman"/>
          <w:color w:val="002060"/>
          <w:sz w:val="24"/>
          <w:szCs w:val="24"/>
        </w:rPr>
        <w:t>“</w:t>
      </w:r>
      <w:r w:rsidR="008C69D8">
        <w:rPr>
          <w:rFonts w:eastAsia="Times New Roman"/>
          <w:color w:val="002060"/>
          <w:sz w:val="24"/>
          <w:szCs w:val="24"/>
        </w:rPr>
        <w:t xml:space="preserve">North American Development </w:t>
      </w:r>
      <w:r w:rsidR="007B4BF3">
        <w:rPr>
          <w:rFonts w:eastAsia="Times New Roman"/>
          <w:color w:val="002060"/>
          <w:sz w:val="24"/>
          <w:szCs w:val="24"/>
        </w:rPr>
        <w:t xml:space="preserve">Group is continuing to seek out </w:t>
      </w:r>
      <w:r w:rsidR="00A77646">
        <w:rPr>
          <w:rFonts w:eastAsia="Times New Roman"/>
          <w:color w:val="002060"/>
          <w:sz w:val="24"/>
          <w:szCs w:val="24"/>
        </w:rPr>
        <w:t>opportunistic</w:t>
      </w:r>
      <w:r w:rsidR="008C69D8">
        <w:rPr>
          <w:rFonts w:eastAsia="Times New Roman"/>
          <w:color w:val="002060"/>
          <w:sz w:val="24"/>
          <w:szCs w:val="24"/>
        </w:rPr>
        <w:t xml:space="preserve"> properties that </w:t>
      </w:r>
      <w:r w:rsidR="007B4BF3">
        <w:rPr>
          <w:rFonts w:eastAsia="Times New Roman"/>
          <w:color w:val="002060"/>
          <w:sz w:val="24"/>
          <w:szCs w:val="24"/>
        </w:rPr>
        <w:t xml:space="preserve">build upon </w:t>
      </w:r>
      <w:r w:rsidR="008C69D8">
        <w:rPr>
          <w:rFonts w:eastAsia="Times New Roman"/>
          <w:color w:val="002060"/>
          <w:sz w:val="24"/>
          <w:szCs w:val="24"/>
        </w:rPr>
        <w:t xml:space="preserve">our </w:t>
      </w:r>
      <w:r w:rsidR="007B4BF3">
        <w:rPr>
          <w:rFonts w:eastAsia="Times New Roman"/>
          <w:color w:val="002060"/>
          <w:sz w:val="24"/>
          <w:szCs w:val="24"/>
        </w:rPr>
        <w:t xml:space="preserve">strong </w:t>
      </w:r>
      <w:r w:rsidR="008C69D8">
        <w:rPr>
          <w:rFonts w:eastAsia="Times New Roman"/>
          <w:color w:val="002060"/>
          <w:sz w:val="24"/>
          <w:szCs w:val="24"/>
        </w:rPr>
        <w:t xml:space="preserve">presence in markets such as this corridor of the DFW </w:t>
      </w:r>
      <w:proofErr w:type="spellStart"/>
      <w:r w:rsidR="008C69D8">
        <w:rPr>
          <w:rFonts w:eastAsia="Times New Roman"/>
          <w:color w:val="002060"/>
          <w:sz w:val="24"/>
          <w:szCs w:val="24"/>
        </w:rPr>
        <w:t>metroplex</w:t>
      </w:r>
      <w:proofErr w:type="spellEnd"/>
      <w:r w:rsidR="00A77646">
        <w:rPr>
          <w:rFonts w:eastAsia="Times New Roman"/>
          <w:color w:val="002060"/>
          <w:sz w:val="24"/>
          <w:szCs w:val="24"/>
        </w:rPr>
        <w:t>,</w:t>
      </w:r>
      <w:r w:rsidR="00A55BAC">
        <w:rPr>
          <w:rFonts w:eastAsia="Times New Roman"/>
          <w:color w:val="002060"/>
          <w:sz w:val="24"/>
          <w:szCs w:val="24"/>
        </w:rPr>
        <w:t>”</w:t>
      </w:r>
      <w:r w:rsidR="00A77646">
        <w:rPr>
          <w:rFonts w:eastAsia="Times New Roman"/>
          <w:color w:val="002060"/>
          <w:sz w:val="24"/>
          <w:szCs w:val="24"/>
        </w:rPr>
        <w:t xml:space="preserve"> said Stephen Preston</w:t>
      </w:r>
      <w:r>
        <w:rPr>
          <w:rFonts w:eastAsia="Times New Roman"/>
          <w:color w:val="002060"/>
          <w:sz w:val="24"/>
          <w:szCs w:val="24"/>
        </w:rPr>
        <w:t xml:space="preserve">, </w:t>
      </w:r>
      <w:r w:rsidR="00825A8E">
        <w:rPr>
          <w:rFonts w:eastAsia="Times New Roman"/>
          <w:color w:val="002060"/>
          <w:sz w:val="24"/>
          <w:szCs w:val="24"/>
        </w:rPr>
        <w:t>Managing Director</w:t>
      </w:r>
      <w:r w:rsidR="00A77646">
        <w:rPr>
          <w:rFonts w:eastAsia="Times New Roman"/>
          <w:color w:val="002060"/>
          <w:sz w:val="24"/>
          <w:szCs w:val="24"/>
        </w:rPr>
        <w:t xml:space="preserve"> of NADG.  “We are </w:t>
      </w:r>
      <w:r w:rsidR="007B4BF3">
        <w:rPr>
          <w:rFonts w:eastAsia="Times New Roman"/>
          <w:color w:val="002060"/>
          <w:sz w:val="24"/>
          <w:szCs w:val="24"/>
        </w:rPr>
        <w:t>please</w:t>
      </w:r>
      <w:r w:rsidR="0030018B">
        <w:rPr>
          <w:rFonts w:eastAsia="Times New Roman"/>
          <w:color w:val="002060"/>
          <w:sz w:val="24"/>
          <w:szCs w:val="24"/>
        </w:rPr>
        <w:t>d</w:t>
      </w:r>
      <w:r w:rsidR="007B4BF3">
        <w:rPr>
          <w:rFonts w:eastAsia="Times New Roman"/>
          <w:color w:val="002060"/>
          <w:sz w:val="24"/>
          <w:szCs w:val="24"/>
        </w:rPr>
        <w:t xml:space="preserve"> </w:t>
      </w:r>
      <w:r w:rsidR="008C69D8">
        <w:rPr>
          <w:rFonts w:eastAsia="Times New Roman"/>
          <w:color w:val="002060"/>
          <w:sz w:val="24"/>
          <w:szCs w:val="24"/>
        </w:rPr>
        <w:t xml:space="preserve">to </w:t>
      </w:r>
      <w:r w:rsidR="007B4BF3">
        <w:rPr>
          <w:rFonts w:eastAsia="Times New Roman"/>
          <w:color w:val="002060"/>
          <w:sz w:val="24"/>
          <w:szCs w:val="24"/>
        </w:rPr>
        <w:t xml:space="preserve">complete another project </w:t>
      </w:r>
      <w:r w:rsidR="008C69D8">
        <w:rPr>
          <w:rFonts w:eastAsia="Times New Roman"/>
          <w:color w:val="002060"/>
          <w:sz w:val="24"/>
          <w:szCs w:val="24"/>
        </w:rPr>
        <w:t>with The Retail Connection</w:t>
      </w:r>
      <w:r w:rsidR="00A55BAC">
        <w:rPr>
          <w:rFonts w:eastAsia="Times New Roman"/>
          <w:color w:val="002060"/>
          <w:sz w:val="24"/>
          <w:szCs w:val="24"/>
        </w:rPr>
        <w:t>.</w:t>
      </w:r>
      <w:r w:rsidR="00A77646">
        <w:rPr>
          <w:rFonts w:eastAsia="Times New Roman"/>
          <w:color w:val="002060"/>
          <w:sz w:val="24"/>
          <w:szCs w:val="24"/>
        </w:rPr>
        <w:t xml:space="preserve">” </w:t>
      </w:r>
    </w:p>
    <w:p w:rsidR="00AD5C7E" w:rsidRDefault="00AD5C7E" w:rsidP="00ED0D88">
      <w:pPr>
        <w:spacing w:before="100" w:beforeAutospacing="1" w:after="100" w:afterAutospacing="1" w:line="240" w:lineRule="auto"/>
        <w:jc w:val="both"/>
        <w:rPr>
          <w:rFonts w:eastAsia="Times New Roman"/>
          <w:color w:val="002060"/>
          <w:sz w:val="24"/>
          <w:szCs w:val="24"/>
        </w:rPr>
      </w:pPr>
      <w:r>
        <w:rPr>
          <w:rFonts w:eastAsia="Times New Roman"/>
          <w:color w:val="002060"/>
          <w:sz w:val="24"/>
          <w:szCs w:val="24"/>
        </w:rPr>
        <w:t>Immediate tenants in the 1</w:t>
      </w:r>
      <w:r w:rsidR="00A55BAC">
        <w:rPr>
          <w:rFonts w:eastAsia="Times New Roman"/>
          <w:color w:val="002060"/>
          <w:sz w:val="24"/>
          <w:szCs w:val="24"/>
        </w:rPr>
        <w:t>-</w:t>
      </w:r>
      <w:r>
        <w:rPr>
          <w:rFonts w:eastAsia="Times New Roman"/>
          <w:color w:val="002060"/>
          <w:sz w:val="24"/>
          <w:szCs w:val="24"/>
        </w:rPr>
        <w:t xml:space="preserve">mile </w:t>
      </w:r>
      <w:r w:rsidR="00A55BAC">
        <w:rPr>
          <w:rFonts w:eastAsia="Times New Roman"/>
          <w:color w:val="002060"/>
          <w:sz w:val="24"/>
          <w:szCs w:val="24"/>
        </w:rPr>
        <w:t xml:space="preserve">trade </w:t>
      </w:r>
      <w:r>
        <w:rPr>
          <w:rFonts w:eastAsia="Times New Roman"/>
          <w:color w:val="002060"/>
          <w:sz w:val="24"/>
          <w:szCs w:val="24"/>
        </w:rPr>
        <w:t>area are Home Depot,</w:t>
      </w:r>
      <w:r w:rsidR="00A77646">
        <w:rPr>
          <w:rFonts w:eastAsia="Times New Roman"/>
          <w:color w:val="002060"/>
          <w:sz w:val="24"/>
          <w:szCs w:val="24"/>
        </w:rPr>
        <w:t xml:space="preserve"> Ross, Pier One, Old Navy, </w:t>
      </w:r>
      <w:proofErr w:type="spellStart"/>
      <w:r w:rsidR="00A77646">
        <w:rPr>
          <w:rFonts w:eastAsia="Times New Roman"/>
          <w:color w:val="002060"/>
          <w:sz w:val="24"/>
          <w:szCs w:val="24"/>
        </w:rPr>
        <w:t>PetSm</w:t>
      </w:r>
      <w:r>
        <w:rPr>
          <w:rFonts w:eastAsia="Times New Roman"/>
          <w:color w:val="002060"/>
          <w:sz w:val="24"/>
          <w:szCs w:val="24"/>
        </w:rPr>
        <w:t>art</w:t>
      </w:r>
      <w:proofErr w:type="spellEnd"/>
      <w:r>
        <w:rPr>
          <w:rFonts w:eastAsia="Times New Roman"/>
          <w:color w:val="002060"/>
          <w:sz w:val="24"/>
          <w:szCs w:val="24"/>
        </w:rPr>
        <w:t xml:space="preserve">, Michael’s and Garden Ridge.  </w:t>
      </w:r>
    </w:p>
    <w:p w:rsidR="008C69D8" w:rsidRDefault="008C69D8" w:rsidP="00ED0D88">
      <w:pPr>
        <w:spacing w:before="100" w:beforeAutospacing="1" w:after="100" w:afterAutospacing="1" w:line="240" w:lineRule="auto"/>
        <w:jc w:val="both"/>
        <w:rPr>
          <w:rFonts w:eastAsia="Times New Roman"/>
          <w:color w:val="002060"/>
          <w:sz w:val="24"/>
          <w:szCs w:val="24"/>
        </w:rPr>
      </w:pPr>
      <w:r>
        <w:rPr>
          <w:rFonts w:eastAsia="Times New Roman"/>
          <w:color w:val="002060"/>
          <w:sz w:val="24"/>
          <w:szCs w:val="24"/>
        </w:rPr>
        <w:t xml:space="preserve">  </w:t>
      </w:r>
    </w:p>
    <w:p w:rsidR="009D5A28" w:rsidRPr="006065DF" w:rsidRDefault="0048614F" w:rsidP="009D5A28">
      <w:pPr>
        <w:spacing w:before="100" w:beforeAutospacing="1" w:after="100" w:afterAutospacing="1" w:line="240" w:lineRule="auto"/>
        <w:jc w:val="both"/>
        <w:rPr>
          <w:rFonts w:eastAsia="Times New Roman"/>
          <w:color w:val="002060"/>
          <w:sz w:val="24"/>
          <w:szCs w:val="24"/>
        </w:rPr>
      </w:pPr>
      <w:r>
        <w:rPr>
          <w:rFonts w:eastAsia="Times New Roman"/>
          <w:color w:val="002060"/>
          <w:sz w:val="24"/>
          <w:szCs w:val="24"/>
        </w:rPr>
        <w:t>About The Retail Connection</w:t>
      </w:r>
    </w:p>
    <w:p w:rsidR="00607575" w:rsidRDefault="00607575" w:rsidP="00ED0D88">
      <w:pPr>
        <w:jc w:val="both"/>
        <w:rPr>
          <w:color w:val="002060"/>
          <w:sz w:val="24"/>
          <w:szCs w:val="24"/>
        </w:rPr>
      </w:pPr>
      <w:r w:rsidRPr="006065DF">
        <w:rPr>
          <w:color w:val="002060"/>
          <w:sz w:val="24"/>
          <w:szCs w:val="24"/>
        </w:rPr>
        <w:t xml:space="preserve">Founded in 2003, The Retail Connection has seen rapid growth in its full service platform of real estate services, while naming some of the most successful retailers in the country as its retail clients and partners.  The Retail Connection provides strategic planning, tenant representation, project leasing, general brokerage, surplus property dispositions, national advisory services, as well as acquisition, development and merchant banking services. The Retail Connection </w:t>
      </w:r>
      <w:r w:rsidRPr="006065DF">
        <w:rPr>
          <w:color w:val="002060"/>
          <w:sz w:val="24"/>
          <w:szCs w:val="24"/>
        </w:rPr>
        <w:lastRenderedPageBreak/>
        <w:t>currently represents over 200 retail and restaurant chains and over 2</w:t>
      </w:r>
      <w:r w:rsidR="00A77646">
        <w:rPr>
          <w:color w:val="002060"/>
          <w:sz w:val="24"/>
          <w:szCs w:val="24"/>
        </w:rPr>
        <w:t>5</w:t>
      </w:r>
      <w:r w:rsidRPr="006065DF">
        <w:rPr>
          <w:color w:val="002060"/>
          <w:sz w:val="24"/>
          <w:szCs w:val="24"/>
        </w:rPr>
        <w:t xml:space="preserve"> million square feet of listings, including approximately 2</w:t>
      </w:r>
      <w:r w:rsidR="00A77646">
        <w:rPr>
          <w:color w:val="002060"/>
          <w:sz w:val="24"/>
          <w:szCs w:val="24"/>
        </w:rPr>
        <w:t>.5</w:t>
      </w:r>
      <w:r w:rsidRPr="006065DF">
        <w:rPr>
          <w:color w:val="002060"/>
          <w:sz w:val="24"/>
          <w:szCs w:val="24"/>
        </w:rPr>
        <w:t xml:space="preserve"> million of its own projects.  The company is headquartered in Dallas with offices in Houston and San Antonio.  Additional information on The Retail Connection, L.P. is available at </w:t>
      </w:r>
      <w:hyperlink r:id="rId6" w:history="1">
        <w:r w:rsidRPr="006065DF">
          <w:rPr>
            <w:rStyle w:val="Hyperlink"/>
            <w:color w:val="002060"/>
            <w:sz w:val="24"/>
            <w:szCs w:val="24"/>
          </w:rPr>
          <w:t>www.theretailconnection.net</w:t>
        </w:r>
      </w:hyperlink>
      <w:r w:rsidRPr="006065DF">
        <w:rPr>
          <w:color w:val="002060"/>
          <w:sz w:val="24"/>
          <w:szCs w:val="24"/>
        </w:rPr>
        <w:t xml:space="preserve">.  </w:t>
      </w:r>
    </w:p>
    <w:p w:rsidR="0048614F" w:rsidRPr="0048614F" w:rsidRDefault="0048614F" w:rsidP="0048614F">
      <w:pPr>
        <w:pStyle w:val="NormalWeb"/>
        <w:jc w:val="both"/>
        <w:rPr>
          <w:rFonts w:ascii="Calibri" w:hAnsi="Calibri"/>
          <w:b/>
          <w:color w:val="002060"/>
        </w:rPr>
      </w:pPr>
      <w:r>
        <w:rPr>
          <w:rStyle w:val="Strong"/>
          <w:rFonts w:ascii="Calibri" w:hAnsi="Calibri"/>
          <w:b w:val="0"/>
          <w:color w:val="002060"/>
        </w:rPr>
        <w:t xml:space="preserve">About North American Development Group </w:t>
      </w:r>
      <w:r w:rsidRPr="0048614F">
        <w:rPr>
          <w:rStyle w:val="Strong"/>
          <w:rFonts w:ascii="Calibri" w:hAnsi="Calibri"/>
          <w:b w:val="0"/>
          <w:color w:val="002060"/>
        </w:rPr>
        <w:t xml:space="preserve"> </w:t>
      </w:r>
    </w:p>
    <w:p w:rsidR="0048614F" w:rsidRPr="0048614F" w:rsidRDefault="0048614F" w:rsidP="0055482B">
      <w:pPr>
        <w:pStyle w:val="NormalWeb"/>
        <w:rPr>
          <w:rFonts w:ascii="Calibri" w:hAnsi="Calibri"/>
          <w:color w:val="002060"/>
        </w:rPr>
      </w:pPr>
      <w:r w:rsidRPr="0048614F">
        <w:rPr>
          <w:rFonts w:ascii="Calibri" w:hAnsi="Calibri"/>
          <w:color w:val="002060"/>
        </w:rPr>
        <w:t>In its cumulative business history, North American Development Group (“NADG”) has been active in the development, acquisition, redevelopment and management of over 200 shopping centers comprising well in excess of 25 million square feet of GLA with an enterprise value of over $3 billion.</w:t>
      </w:r>
      <w:r w:rsidRPr="0048614F">
        <w:rPr>
          <w:rFonts w:ascii="Calibri" w:hAnsi="Calibri"/>
          <w:color w:val="002060"/>
        </w:rPr>
        <w:br/>
      </w:r>
      <w:r w:rsidRPr="0048614F">
        <w:rPr>
          <w:rFonts w:ascii="Calibri" w:hAnsi="Calibri"/>
          <w:color w:val="002060"/>
        </w:rPr>
        <w:br/>
        <w:t xml:space="preserve">NADG owns over 12 million square feet of existing shopping center gross leasable area in the U.S and Canada, with an additional 3 million square feet of shopping center GLA in development or predevelopment. NADG has </w:t>
      </w:r>
      <w:r w:rsidR="007B4BF3" w:rsidRPr="0048614F">
        <w:rPr>
          <w:rFonts w:ascii="Calibri" w:hAnsi="Calibri"/>
          <w:color w:val="002060"/>
        </w:rPr>
        <w:t>1</w:t>
      </w:r>
      <w:r w:rsidR="007B4BF3">
        <w:rPr>
          <w:rFonts w:ascii="Calibri" w:hAnsi="Calibri"/>
          <w:color w:val="002060"/>
        </w:rPr>
        <w:t>1</w:t>
      </w:r>
      <w:r w:rsidR="007B4BF3" w:rsidRPr="0048614F">
        <w:rPr>
          <w:rFonts w:ascii="Calibri" w:hAnsi="Calibri"/>
          <w:color w:val="002060"/>
        </w:rPr>
        <w:t xml:space="preserve"> </w:t>
      </w:r>
      <w:r w:rsidRPr="0048614F">
        <w:rPr>
          <w:rFonts w:ascii="Calibri" w:hAnsi="Calibri"/>
          <w:color w:val="002060"/>
        </w:rPr>
        <w:t>offices across North America, consisting of 7 in the United States and 4 in Canada, and a team of approximately 125 seasoned real estate professionals. In the U.S., NADG’s head office is in West Palm Beach, Florida with regional offices in Los Angeles, Phoenix, Denver, Dallas, Nashville and Atlanta. In Canada, the Company’s head office is in</w:t>
      </w:r>
      <w:r>
        <w:rPr>
          <w:rFonts w:ascii="Calibri" w:hAnsi="Calibri"/>
          <w:color w:val="002060"/>
        </w:rPr>
        <w:t xml:space="preserve"> Toronto, with regional offices </w:t>
      </w:r>
      <w:r w:rsidRPr="0048614F">
        <w:rPr>
          <w:rFonts w:ascii="Calibri" w:hAnsi="Calibri"/>
          <w:color w:val="002060"/>
        </w:rPr>
        <w:t xml:space="preserve">in Edmonton, Montreal and Halifax. </w:t>
      </w:r>
      <w:r w:rsidRPr="0048614F">
        <w:rPr>
          <w:rFonts w:ascii="Calibri" w:hAnsi="Calibri"/>
          <w:color w:val="002060"/>
        </w:rPr>
        <w:br/>
      </w:r>
      <w:r w:rsidRPr="0048614F">
        <w:rPr>
          <w:rFonts w:ascii="Calibri" w:hAnsi="Calibri"/>
          <w:color w:val="002060"/>
        </w:rPr>
        <w:br/>
      </w:r>
      <w:r w:rsidR="007B4BF3">
        <w:rPr>
          <w:rFonts w:ascii="Calibri" w:hAnsi="Calibri"/>
          <w:color w:val="002060"/>
        </w:rPr>
        <w:t>Over the last 24 months</w:t>
      </w:r>
      <w:r w:rsidRPr="0048614F">
        <w:rPr>
          <w:rFonts w:ascii="Calibri" w:hAnsi="Calibri"/>
          <w:color w:val="002060"/>
        </w:rPr>
        <w:t xml:space="preserve"> NADG </w:t>
      </w:r>
      <w:r w:rsidR="007B4BF3">
        <w:rPr>
          <w:rFonts w:ascii="Calibri" w:hAnsi="Calibri"/>
          <w:color w:val="002060"/>
        </w:rPr>
        <w:t xml:space="preserve">has </w:t>
      </w:r>
      <w:r w:rsidRPr="0048614F">
        <w:rPr>
          <w:rFonts w:ascii="Calibri" w:hAnsi="Calibri"/>
          <w:color w:val="002060"/>
        </w:rPr>
        <w:t xml:space="preserve">acquired </w:t>
      </w:r>
      <w:r w:rsidR="007B4BF3" w:rsidRPr="0048614F">
        <w:rPr>
          <w:rFonts w:ascii="Calibri" w:hAnsi="Calibri"/>
          <w:color w:val="002060"/>
        </w:rPr>
        <w:t>2</w:t>
      </w:r>
      <w:r w:rsidR="007B4BF3">
        <w:rPr>
          <w:rFonts w:ascii="Calibri" w:hAnsi="Calibri"/>
          <w:color w:val="002060"/>
        </w:rPr>
        <w:t>7</w:t>
      </w:r>
      <w:r w:rsidR="007B4BF3" w:rsidRPr="0048614F">
        <w:rPr>
          <w:rFonts w:ascii="Calibri" w:hAnsi="Calibri"/>
          <w:color w:val="002060"/>
        </w:rPr>
        <w:t xml:space="preserve"> </w:t>
      </w:r>
      <w:r w:rsidRPr="0048614F">
        <w:rPr>
          <w:rFonts w:ascii="Calibri" w:hAnsi="Calibri"/>
          <w:color w:val="002060"/>
        </w:rPr>
        <w:t>properties across the U.S. comprising in excess of 2</w:t>
      </w:r>
      <w:r w:rsidR="007B4BF3">
        <w:rPr>
          <w:rFonts w:ascii="Calibri" w:hAnsi="Calibri"/>
          <w:color w:val="002060"/>
        </w:rPr>
        <w:t>.5</w:t>
      </w:r>
      <w:r w:rsidRPr="0048614F">
        <w:rPr>
          <w:rFonts w:ascii="Calibri" w:hAnsi="Calibri"/>
          <w:color w:val="002060"/>
        </w:rPr>
        <w:t xml:space="preserve"> million square feet of existing shopping center space with an additional 1 million square feet of future retail space. </w:t>
      </w:r>
      <w:r>
        <w:rPr>
          <w:rFonts w:ascii="Calibri" w:hAnsi="Calibri"/>
          <w:color w:val="002060"/>
        </w:rPr>
        <w:t xml:space="preserve"> </w:t>
      </w:r>
      <w:hyperlink r:id="rId7" w:history="1">
        <w:r w:rsidRPr="00833E4B">
          <w:rPr>
            <w:rStyle w:val="Hyperlink"/>
            <w:rFonts w:ascii="Calibri" w:hAnsi="Calibri"/>
          </w:rPr>
          <w:t>www.nadg.com</w:t>
        </w:r>
      </w:hyperlink>
      <w:r>
        <w:rPr>
          <w:rFonts w:ascii="Calibri" w:hAnsi="Calibri"/>
          <w:color w:val="002060"/>
        </w:rPr>
        <w:t xml:space="preserve">. </w:t>
      </w:r>
    </w:p>
    <w:p w:rsidR="0048614F" w:rsidRPr="0048614F" w:rsidRDefault="0048614F" w:rsidP="00ED0D88">
      <w:pPr>
        <w:jc w:val="both"/>
        <w:rPr>
          <w:color w:val="002060"/>
          <w:sz w:val="24"/>
          <w:szCs w:val="24"/>
        </w:rPr>
      </w:pPr>
    </w:p>
    <w:p w:rsidR="00C2124B" w:rsidRDefault="00C2124B" w:rsidP="00ED0D88">
      <w:pPr>
        <w:spacing w:after="0"/>
        <w:jc w:val="both"/>
        <w:rPr>
          <w:b/>
          <w:color w:val="002060"/>
          <w:sz w:val="24"/>
          <w:szCs w:val="24"/>
        </w:rPr>
      </w:pPr>
    </w:p>
    <w:p w:rsidR="00C2124B" w:rsidRDefault="00C2124B" w:rsidP="00ED0D88">
      <w:pPr>
        <w:spacing w:after="0"/>
        <w:jc w:val="both"/>
        <w:rPr>
          <w:b/>
          <w:color w:val="002060"/>
          <w:sz w:val="24"/>
          <w:szCs w:val="24"/>
        </w:rPr>
      </w:pPr>
    </w:p>
    <w:p w:rsidR="00120A63" w:rsidRPr="00607575" w:rsidRDefault="00527C2D" w:rsidP="00ED0D88">
      <w:pPr>
        <w:spacing w:after="0"/>
        <w:jc w:val="both"/>
        <w:rPr>
          <w:b/>
          <w:color w:val="002060"/>
          <w:sz w:val="24"/>
          <w:szCs w:val="24"/>
        </w:rPr>
      </w:pPr>
      <w:r>
        <w:rPr>
          <w:b/>
          <w:color w:val="002060"/>
          <w:sz w:val="24"/>
          <w:szCs w:val="24"/>
        </w:rPr>
        <w:t xml:space="preserve">Media Contact:  </w:t>
      </w:r>
      <w:r w:rsidR="00120A63" w:rsidRPr="00607575">
        <w:rPr>
          <w:color w:val="002060"/>
          <w:sz w:val="24"/>
          <w:szCs w:val="24"/>
        </w:rPr>
        <w:t>Leisa Barger l Senior Vice President</w:t>
      </w:r>
      <w:r w:rsidR="0010219F">
        <w:rPr>
          <w:color w:val="002060"/>
          <w:sz w:val="24"/>
          <w:szCs w:val="24"/>
        </w:rPr>
        <w:t xml:space="preserve"> </w:t>
      </w:r>
      <w:proofErr w:type="gramStart"/>
      <w:r w:rsidR="0010219F">
        <w:rPr>
          <w:color w:val="002060"/>
          <w:sz w:val="24"/>
          <w:szCs w:val="24"/>
        </w:rPr>
        <w:t xml:space="preserve">| </w:t>
      </w:r>
      <w:r w:rsidR="00120A63" w:rsidRPr="00607575">
        <w:rPr>
          <w:color w:val="002060"/>
          <w:sz w:val="24"/>
          <w:szCs w:val="24"/>
        </w:rPr>
        <w:t xml:space="preserve"> Marketing</w:t>
      </w:r>
      <w:proofErr w:type="gramEnd"/>
      <w:r w:rsidR="00120A63" w:rsidRPr="00607575">
        <w:rPr>
          <w:color w:val="002060"/>
          <w:sz w:val="24"/>
          <w:szCs w:val="24"/>
        </w:rPr>
        <w:t xml:space="preserve"> l The Retail Connection</w:t>
      </w:r>
      <w:r>
        <w:rPr>
          <w:color w:val="002060"/>
          <w:sz w:val="24"/>
          <w:szCs w:val="24"/>
        </w:rPr>
        <w:t xml:space="preserve"> </w:t>
      </w:r>
      <w:r w:rsidR="009D2499">
        <w:rPr>
          <w:color w:val="002060"/>
          <w:sz w:val="24"/>
          <w:szCs w:val="24"/>
        </w:rPr>
        <w:t>lbarger@theretailconnection.</w:t>
      </w:r>
      <w:r w:rsidR="00D9774C">
        <w:rPr>
          <w:color w:val="002060"/>
          <w:sz w:val="24"/>
          <w:szCs w:val="24"/>
        </w:rPr>
        <w:t>net</w:t>
      </w:r>
      <w:r w:rsidR="00D9774C">
        <w:rPr>
          <w:color w:val="002060"/>
          <w:sz w:val="24"/>
          <w:szCs w:val="24"/>
        </w:rPr>
        <w:t xml:space="preserve"> </w:t>
      </w:r>
      <w:r w:rsidR="009D2499">
        <w:rPr>
          <w:color w:val="002060"/>
          <w:sz w:val="24"/>
          <w:szCs w:val="24"/>
        </w:rPr>
        <w:t>for fast response or 214.415.0999.</w:t>
      </w:r>
    </w:p>
    <w:sectPr w:rsidR="00120A63" w:rsidRPr="00607575" w:rsidSect="00120A6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BC" w:rsidRDefault="004639BC" w:rsidP="00120A63">
      <w:pPr>
        <w:spacing w:after="0" w:line="240" w:lineRule="auto"/>
      </w:pPr>
      <w:r>
        <w:separator/>
      </w:r>
    </w:p>
  </w:endnote>
  <w:endnote w:type="continuationSeparator" w:id="0">
    <w:p w:rsidR="004639BC" w:rsidRDefault="004639BC" w:rsidP="00120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BC" w:rsidRDefault="004639BC" w:rsidP="00120A63">
      <w:pPr>
        <w:spacing w:after="0" w:line="240" w:lineRule="auto"/>
      </w:pPr>
      <w:r>
        <w:separator/>
      </w:r>
    </w:p>
  </w:footnote>
  <w:footnote w:type="continuationSeparator" w:id="0">
    <w:p w:rsidR="004639BC" w:rsidRDefault="004639BC" w:rsidP="00120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63" w:rsidRDefault="00605240" w:rsidP="00120A63">
    <w:pPr>
      <w:pStyle w:val="Header"/>
    </w:pPr>
    <w:r>
      <w:rPr>
        <w:noProof/>
      </w:rPr>
      <w:drawing>
        <wp:inline distT="0" distB="0" distL="0" distR="0">
          <wp:extent cx="1584960" cy="601980"/>
          <wp:effectExtent l="19050" t="0" r="0"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84960" cy="601980"/>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trackRevisions/>
  <w:defaultTabStop w:val="720"/>
  <w:characterSpacingControl w:val="doNotCompress"/>
  <w:hdrShapeDefaults>
    <o:shapedefaults v:ext="edit" spidmax="15362"/>
  </w:hdrShapeDefaults>
  <w:footnotePr>
    <w:footnote w:id="-1"/>
    <w:footnote w:id="0"/>
  </w:footnotePr>
  <w:endnotePr>
    <w:endnote w:id="-1"/>
    <w:endnote w:id="0"/>
  </w:endnotePr>
  <w:compat/>
  <w:rsids>
    <w:rsidRoot w:val="007C4BFF"/>
    <w:rsid w:val="000147DF"/>
    <w:rsid w:val="000252C5"/>
    <w:rsid w:val="0003128D"/>
    <w:rsid w:val="00037C53"/>
    <w:rsid w:val="00053D65"/>
    <w:rsid w:val="00060142"/>
    <w:rsid w:val="00090272"/>
    <w:rsid w:val="000F1C28"/>
    <w:rsid w:val="0010219F"/>
    <w:rsid w:val="0011067D"/>
    <w:rsid w:val="00113883"/>
    <w:rsid w:val="00120A63"/>
    <w:rsid w:val="001250B6"/>
    <w:rsid w:val="001C1360"/>
    <w:rsid w:val="00201F66"/>
    <w:rsid w:val="0022222E"/>
    <w:rsid w:val="00225310"/>
    <w:rsid w:val="00236611"/>
    <w:rsid w:val="00277D6F"/>
    <w:rsid w:val="00282ED3"/>
    <w:rsid w:val="002B5CE3"/>
    <w:rsid w:val="002C76E8"/>
    <w:rsid w:val="002E3112"/>
    <w:rsid w:val="002E4953"/>
    <w:rsid w:val="0030018B"/>
    <w:rsid w:val="00330830"/>
    <w:rsid w:val="0033350A"/>
    <w:rsid w:val="003371F2"/>
    <w:rsid w:val="00381311"/>
    <w:rsid w:val="003B3AAC"/>
    <w:rsid w:val="003D772E"/>
    <w:rsid w:val="003E0AD6"/>
    <w:rsid w:val="00421671"/>
    <w:rsid w:val="00426D01"/>
    <w:rsid w:val="004274AB"/>
    <w:rsid w:val="004305B3"/>
    <w:rsid w:val="004639BC"/>
    <w:rsid w:val="00472D8C"/>
    <w:rsid w:val="0048614F"/>
    <w:rsid w:val="004C61B1"/>
    <w:rsid w:val="004F26FE"/>
    <w:rsid w:val="004F3142"/>
    <w:rsid w:val="00516FD1"/>
    <w:rsid w:val="00527C2D"/>
    <w:rsid w:val="0055271E"/>
    <w:rsid w:val="0055482B"/>
    <w:rsid w:val="0056336F"/>
    <w:rsid w:val="005868C3"/>
    <w:rsid w:val="00595803"/>
    <w:rsid w:val="005D4742"/>
    <w:rsid w:val="005F15B5"/>
    <w:rsid w:val="005F7CC0"/>
    <w:rsid w:val="00605240"/>
    <w:rsid w:val="006065DF"/>
    <w:rsid w:val="00607575"/>
    <w:rsid w:val="00652DF1"/>
    <w:rsid w:val="0067025C"/>
    <w:rsid w:val="006D3EA5"/>
    <w:rsid w:val="006D5CCC"/>
    <w:rsid w:val="006D62F7"/>
    <w:rsid w:val="006D7FBA"/>
    <w:rsid w:val="006E527C"/>
    <w:rsid w:val="006F15CC"/>
    <w:rsid w:val="006F6662"/>
    <w:rsid w:val="00733B10"/>
    <w:rsid w:val="00741073"/>
    <w:rsid w:val="00751F28"/>
    <w:rsid w:val="00760C9E"/>
    <w:rsid w:val="00786B7D"/>
    <w:rsid w:val="00795F89"/>
    <w:rsid w:val="007B4BF3"/>
    <w:rsid w:val="007C4BFF"/>
    <w:rsid w:val="007C67AE"/>
    <w:rsid w:val="007D6C54"/>
    <w:rsid w:val="007E311B"/>
    <w:rsid w:val="00801582"/>
    <w:rsid w:val="00822180"/>
    <w:rsid w:val="00825A8E"/>
    <w:rsid w:val="008366D0"/>
    <w:rsid w:val="00875F62"/>
    <w:rsid w:val="008A15FF"/>
    <w:rsid w:val="008C69D8"/>
    <w:rsid w:val="00902775"/>
    <w:rsid w:val="009474CA"/>
    <w:rsid w:val="009B5981"/>
    <w:rsid w:val="009D2499"/>
    <w:rsid w:val="009D433E"/>
    <w:rsid w:val="009D5A28"/>
    <w:rsid w:val="00A07D33"/>
    <w:rsid w:val="00A55BAC"/>
    <w:rsid w:val="00A655C6"/>
    <w:rsid w:val="00A77646"/>
    <w:rsid w:val="00AD5C7E"/>
    <w:rsid w:val="00AD5DA7"/>
    <w:rsid w:val="00B05055"/>
    <w:rsid w:val="00B32F71"/>
    <w:rsid w:val="00B35202"/>
    <w:rsid w:val="00B36F14"/>
    <w:rsid w:val="00B45A22"/>
    <w:rsid w:val="00BE20A2"/>
    <w:rsid w:val="00C041BB"/>
    <w:rsid w:val="00C2124B"/>
    <w:rsid w:val="00C25A17"/>
    <w:rsid w:val="00C3288C"/>
    <w:rsid w:val="00C43337"/>
    <w:rsid w:val="00C4785D"/>
    <w:rsid w:val="00C52DA9"/>
    <w:rsid w:val="00C92030"/>
    <w:rsid w:val="00CA332A"/>
    <w:rsid w:val="00CB26F7"/>
    <w:rsid w:val="00D01C4B"/>
    <w:rsid w:val="00D35190"/>
    <w:rsid w:val="00D50C5D"/>
    <w:rsid w:val="00D619E8"/>
    <w:rsid w:val="00D75B75"/>
    <w:rsid w:val="00D8127D"/>
    <w:rsid w:val="00D83680"/>
    <w:rsid w:val="00D9774C"/>
    <w:rsid w:val="00DD1DDC"/>
    <w:rsid w:val="00DD43E7"/>
    <w:rsid w:val="00E06471"/>
    <w:rsid w:val="00E31530"/>
    <w:rsid w:val="00E54AFD"/>
    <w:rsid w:val="00E67611"/>
    <w:rsid w:val="00E95185"/>
    <w:rsid w:val="00EB45A6"/>
    <w:rsid w:val="00ED0D88"/>
    <w:rsid w:val="00ED66EF"/>
    <w:rsid w:val="00F46477"/>
    <w:rsid w:val="00F62D3B"/>
    <w:rsid w:val="00F64E3D"/>
    <w:rsid w:val="00FC07FF"/>
    <w:rsid w:val="00FD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character" w:styleId="Strong">
    <w:name w:val="Strong"/>
    <w:uiPriority w:val="22"/>
    <w:qFormat/>
    <w:rsid w:val="0048614F"/>
    <w:rPr>
      <w:b/>
      <w:bCs/>
    </w:rPr>
  </w:style>
  <w:style w:type="paragraph" w:styleId="NormalWeb">
    <w:name w:val="Normal (Web)"/>
    <w:basedOn w:val="Normal"/>
    <w:uiPriority w:val="99"/>
    <w:semiHidden/>
    <w:unhideWhenUsed/>
    <w:rsid w:val="0048614F"/>
    <w:pPr>
      <w:spacing w:before="100" w:beforeAutospacing="1" w:after="100" w:afterAutospacing="1" w:line="240" w:lineRule="auto"/>
    </w:pPr>
    <w:rPr>
      <w:rFonts w:ascii="Times New Roman" w:eastAsia="Times New Roman" w:hAnsi="Times New Roman"/>
      <w:sz w:val="24"/>
      <w:szCs w:val="24"/>
    </w:rPr>
  </w:style>
  <w:style w:type="character" w:customStyle="1" w:styleId="nadgmainheader1">
    <w:name w:val="nadgmainheader1"/>
    <w:rsid w:val="0048614F"/>
    <w:rPr>
      <w:color w:val="1C2674"/>
      <w:sz w:val="17"/>
      <w:szCs w:val="17"/>
    </w:rPr>
  </w:style>
</w:styles>
</file>

<file path=word/webSettings.xml><?xml version="1.0" encoding="utf-8"?>
<w:webSettings xmlns:r="http://schemas.openxmlformats.org/officeDocument/2006/relationships" xmlns:w="http://schemas.openxmlformats.org/wordprocessingml/2006/main">
  <w:divs>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416434227">
      <w:bodyDiv w:val="1"/>
      <w:marLeft w:val="0"/>
      <w:marRight w:val="0"/>
      <w:marTop w:val="0"/>
      <w:marBottom w:val="0"/>
      <w:divBdr>
        <w:top w:val="none" w:sz="0" w:space="0" w:color="auto"/>
        <w:left w:val="none" w:sz="0" w:space="0" w:color="auto"/>
        <w:bottom w:val="none" w:sz="0" w:space="0" w:color="auto"/>
        <w:right w:val="none" w:sz="0" w:space="0" w:color="auto"/>
      </w:divBdr>
    </w:div>
    <w:div w:id="17142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d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etailconnectio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3925</CharactersWithSpaces>
  <SharedDoc>false</SharedDoc>
  <HLinks>
    <vt:vector size="12" baseType="variant">
      <vt:variant>
        <vt:i4>5177432</vt:i4>
      </vt:variant>
      <vt:variant>
        <vt:i4>3</vt:i4>
      </vt:variant>
      <vt:variant>
        <vt:i4>0</vt:i4>
      </vt:variant>
      <vt:variant>
        <vt:i4>5</vt:i4>
      </vt:variant>
      <vt:variant>
        <vt:lpwstr>http://www.nadg.com/</vt:lpwstr>
      </vt:variant>
      <vt:variant>
        <vt:lpwstr/>
      </vt: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subject/>
  <dc:creator>Michael Cooperman</dc:creator>
  <cp:keywords/>
  <cp:lastModifiedBy> </cp:lastModifiedBy>
  <cp:revision>2</cp:revision>
  <cp:lastPrinted>2011-07-18T15:36:00Z</cp:lastPrinted>
  <dcterms:created xsi:type="dcterms:W3CDTF">2012-03-22T17:00:00Z</dcterms:created>
  <dcterms:modified xsi:type="dcterms:W3CDTF">2012-03-22T17:00:00Z</dcterms:modified>
</cp:coreProperties>
</file>