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37F" w:rsidRDefault="00576E33" w:rsidP="0020437F">
      <w:pPr>
        <w:rPr>
          <w:rFonts w:ascii="Arial" w:hAnsi="Arial" w:cs="Arial"/>
        </w:rPr>
      </w:pPr>
      <w:bookmarkStart w:id="0" w:name="_GoBack"/>
      <w:bookmarkEnd w:id="0"/>
      <w:r w:rsidRPr="00576E33">
        <w:rPr>
          <w:rFonts w:ascii="Arial" w:hAnsi="Arial" w:cs="Arial"/>
          <w:noProof/>
        </w:rPr>
        <w:drawing>
          <wp:inline distT="0" distB="0" distL="0" distR="0">
            <wp:extent cx="746760" cy="746760"/>
            <wp:effectExtent l="0" t="0" r="0" b="0"/>
            <wp:docPr id="4" name="Picture 4" descr="H:\My Documents\Press Releases 2015\Deep Ellum\C1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Press Releases 2015\Deep Ellum\C1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576E33">
        <w:rPr>
          <w:rFonts w:ascii="Arial" w:hAnsi="Arial" w:cs="Arial"/>
          <w:noProof/>
        </w:rPr>
        <w:drawing>
          <wp:inline distT="0" distB="0" distL="0" distR="0">
            <wp:extent cx="760605" cy="803943"/>
            <wp:effectExtent l="0" t="0" r="1905" b="0"/>
            <wp:docPr id="3" name="Picture 3" descr="H:\My Documents\Press Releases 2015\Deep Ellum\Westd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Press Releases 2015\Deep Ellum\Westda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339" cy="830086"/>
                    </a:xfrm>
                    <a:prstGeom prst="rect">
                      <a:avLst/>
                    </a:prstGeom>
                    <a:noFill/>
                    <a:ln>
                      <a:noFill/>
                    </a:ln>
                  </pic:spPr>
                </pic:pic>
              </a:graphicData>
            </a:graphic>
          </wp:inline>
        </w:drawing>
      </w:r>
      <w:r w:rsidRPr="00576E33">
        <w:rPr>
          <w:rFonts w:ascii="Arial" w:hAnsi="Arial" w:cs="Arial"/>
          <w:noProof/>
        </w:rPr>
        <w:drawing>
          <wp:inline distT="0" distB="0" distL="0" distR="0">
            <wp:extent cx="929368" cy="780669"/>
            <wp:effectExtent l="0" t="0" r="4445" b="635"/>
            <wp:docPr id="1" name="Picture 1" descr="H:\My Documents\Press Releases 2015\Deep Ellum\Droese Raney Ar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Press Releases 2015\Deep Ellum\Droese Raney Arch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320" cy="819269"/>
                    </a:xfrm>
                    <a:prstGeom prst="rect">
                      <a:avLst/>
                    </a:prstGeom>
                    <a:noFill/>
                    <a:ln>
                      <a:noFill/>
                    </a:ln>
                  </pic:spPr>
                </pic:pic>
              </a:graphicData>
            </a:graphic>
          </wp:inline>
        </w:drawing>
      </w:r>
    </w:p>
    <w:p w:rsidR="002D404E" w:rsidRDefault="002D404E" w:rsidP="0020437F">
      <w:pPr>
        <w:rPr>
          <w:rFonts w:ascii="Arial" w:hAnsi="Arial" w:cs="Arial"/>
          <w:color w:val="002060"/>
          <w:sz w:val="32"/>
          <w:szCs w:val="32"/>
        </w:rPr>
      </w:pPr>
    </w:p>
    <w:p w:rsidR="0020437F" w:rsidRPr="00A73F09" w:rsidRDefault="00576E33" w:rsidP="0020437F">
      <w:pPr>
        <w:rPr>
          <w:rFonts w:ascii="Arial" w:hAnsi="Arial" w:cs="Arial"/>
          <w:b/>
          <w:color w:val="002060"/>
          <w:sz w:val="28"/>
          <w:szCs w:val="28"/>
        </w:rPr>
      </w:pPr>
      <w:r w:rsidRPr="00A73F09">
        <w:rPr>
          <w:rFonts w:ascii="Arial" w:hAnsi="Arial" w:cs="Arial"/>
          <w:b/>
          <w:color w:val="002060"/>
          <w:sz w:val="28"/>
          <w:szCs w:val="28"/>
        </w:rPr>
        <w:t>Construction Begins on Iconic 2800 Deep Ellum Project</w:t>
      </w:r>
    </w:p>
    <w:p w:rsidR="002A31AF" w:rsidRPr="002A31AF" w:rsidRDefault="00C51D3E" w:rsidP="002A31AF">
      <w:pPr>
        <w:jc w:val="both"/>
        <w:rPr>
          <w:rFonts w:ascii="Arial" w:hAnsi="Arial" w:cs="Arial"/>
          <w:color w:val="002060"/>
          <w:sz w:val="24"/>
          <w:szCs w:val="24"/>
        </w:rPr>
      </w:pPr>
      <w:r>
        <w:rPr>
          <w:rFonts w:ascii="Arial" w:hAnsi="Arial" w:cs="Arial"/>
          <w:color w:val="002060"/>
          <w:sz w:val="24"/>
          <w:szCs w:val="24"/>
        </w:rPr>
        <w:t>Dallas, Texas – January 11</w:t>
      </w:r>
      <w:r w:rsidRPr="00C51D3E">
        <w:rPr>
          <w:rFonts w:ascii="Arial" w:hAnsi="Arial" w:cs="Arial"/>
          <w:color w:val="002060"/>
          <w:sz w:val="24"/>
          <w:szCs w:val="24"/>
          <w:vertAlign w:val="superscript"/>
        </w:rPr>
        <w:t>th</w:t>
      </w:r>
      <w:r w:rsidR="00273FF3">
        <w:rPr>
          <w:rFonts w:ascii="Arial" w:hAnsi="Arial" w:cs="Arial"/>
          <w:color w:val="002060"/>
          <w:sz w:val="24"/>
          <w:szCs w:val="24"/>
        </w:rPr>
        <w:t>, 2016</w:t>
      </w:r>
      <w:r w:rsidR="002A31AF" w:rsidRPr="002A31AF">
        <w:rPr>
          <w:rFonts w:ascii="Arial" w:hAnsi="Arial" w:cs="Arial"/>
          <w:color w:val="002060"/>
          <w:sz w:val="24"/>
          <w:szCs w:val="24"/>
        </w:rPr>
        <w:t xml:space="preserve"> – Real estate firm, Westdale, in collaboration with The Retail Connection, Droese Raney Architecture, and C1S Construction announced today that construction has begun on the redevelopment of 2800 Deep Ellum, one of the downtown area’s most talked about refurbishment and reconstruction projects in the past decade.  </w:t>
      </w:r>
    </w:p>
    <w:p w:rsidR="00273FF3" w:rsidRPr="002A31AF" w:rsidRDefault="00273FF3" w:rsidP="00273FF3">
      <w:pPr>
        <w:jc w:val="both"/>
        <w:rPr>
          <w:rFonts w:ascii="Arial" w:hAnsi="Arial" w:cs="Arial"/>
          <w:color w:val="002060"/>
          <w:sz w:val="24"/>
          <w:szCs w:val="24"/>
        </w:rPr>
      </w:pPr>
      <w:r w:rsidRPr="002A31AF">
        <w:rPr>
          <w:rFonts w:ascii="Arial" w:hAnsi="Arial" w:cs="Arial"/>
          <w:color w:val="002060"/>
          <w:sz w:val="24"/>
          <w:szCs w:val="24"/>
        </w:rPr>
        <w:t xml:space="preserve">2800 Deep Ellum is a 37,754 square foot redevelopment featuring expansive public pedestrian access ways connecting </w:t>
      </w:r>
      <w:r>
        <w:rPr>
          <w:rFonts w:ascii="Arial" w:hAnsi="Arial" w:cs="Arial"/>
          <w:color w:val="002060"/>
          <w:sz w:val="24"/>
          <w:szCs w:val="24"/>
        </w:rPr>
        <w:t>Main Street and Elm Street,</w:t>
      </w:r>
      <w:r w:rsidRPr="002A31AF">
        <w:rPr>
          <w:rFonts w:ascii="Arial" w:hAnsi="Arial" w:cs="Arial"/>
          <w:color w:val="002060"/>
          <w:sz w:val="24"/>
          <w:szCs w:val="24"/>
        </w:rPr>
        <w:t xml:space="preserve"> two rooftop decks and a creatively lighted and landscaped central courtyard surrounded by retail tenants.  </w:t>
      </w:r>
      <w:r>
        <w:rPr>
          <w:rFonts w:ascii="Arial" w:hAnsi="Arial" w:cs="Arial"/>
          <w:color w:val="002060"/>
          <w:sz w:val="24"/>
          <w:szCs w:val="24"/>
        </w:rPr>
        <w:t>Space will be delivered to t</w:t>
      </w:r>
      <w:r w:rsidRPr="002A31AF">
        <w:rPr>
          <w:rFonts w:ascii="Arial" w:hAnsi="Arial" w:cs="Arial"/>
          <w:color w:val="002060"/>
          <w:sz w:val="24"/>
          <w:szCs w:val="24"/>
        </w:rPr>
        <w:t>enants in mid-</w:t>
      </w:r>
      <w:r w:rsidR="00DE34DE">
        <w:rPr>
          <w:rFonts w:ascii="Arial" w:hAnsi="Arial" w:cs="Arial"/>
          <w:color w:val="002060"/>
          <w:sz w:val="24"/>
          <w:szCs w:val="24"/>
        </w:rPr>
        <w:t>summer</w:t>
      </w:r>
      <w:r w:rsidRPr="002A31AF">
        <w:rPr>
          <w:rFonts w:ascii="Arial" w:hAnsi="Arial" w:cs="Arial"/>
          <w:color w:val="002060"/>
          <w:sz w:val="24"/>
          <w:szCs w:val="24"/>
        </w:rPr>
        <w:t xml:space="preserve"> 2016 with most tenants opening by 4</w:t>
      </w:r>
      <w:r w:rsidRPr="002A31AF">
        <w:rPr>
          <w:rFonts w:ascii="Arial" w:hAnsi="Arial" w:cs="Arial"/>
          <w:color w:val="002060"/>
          <w:sz w:val="24"/>
          <w:szCs w:val="24"/>
          <w:vertAlign w:val="superscript"/>
        </w:rPr>
        <w:t>th</w:t>
      </w:r>
      <w:r w:rsidRPr="002A31AF">
        <w:rPr>
          <w:rFonts w:ascii="Arial" w:hAnsi="Arial" w:cs="Arial"/>
          <w:color w:val="002060"/>
          <w:sz w:val="24"/>
          <w:szCs w:val="24"/>
        </w:rPr>
        <w:t xml:space="preserve"> quarter 2016.  </w:t>
      </w:r>
    </w:p>
    <w:p w:rsidR="002A31AF" w:rsidRPr="002A31AF" w:rsidRDefault="00273FF3" w:rsidP="00273FF3">
      <w:pPr>
        <w:jc w:val="both"/>
        <w:rPr>
          <w:rFonts w:ascii="Arial" w:hAnsi="Arial" w:cs="Arial"/>
          <w:color w:val="002060"/>
          <w:sz w:val="24"/>
          <w:szCs w:val="24"/>
        </w:rPr>
      </w:pPr>
      <w:r w:rsidRPr="002A31AF">
        <w:rPr>
          <w:rFonts w:ascii="Arial" w:hAnsi="Arial" w:cs="Arial"/>
          <w:color w:val="002060"/>
          <w:sz w:val="24"/>
          <w:szCs w:val="24"/>
        </w:rPr>
        <w:t xml:space="preserve"> </w:t>
      </w:r>
      <w:r w:rsidR="002A31AF" w:rsidRPr="002A31AF">
        <w:rPr>
          <w:rFonts w:ascii="Arial" w:hAnsi="Arial" w:cs="Arial"/>
          <w:color w:val="002060"/>
          <w:sz w:val="24"/>
          <w:szCs w:val="24"/>
        </w:rPr>
        <w:t xml:space="preserve">“We are excited to get the project underway,” said </w:t>
      </w:r>
      <w:r w:rsidR="00C51D3E">
        <w:rPr>
          <w:rFonts w:ascii="Arial" w:hAnsi="Arial" w:cs="Arial"/>
          <w:color w:val="002060"/>
          <w:sz w:val="24"/>
          <w:szCs w:val="24"/>
        </w:rPr>
        <w:t>Joe Beard</w:t>
      </w:r>
      <w:r w:rsidR="002A31AF" w:rsidRPr="002A31AF">
        <w:rPr>
          <w:rFonts w:ascii="Arial" w:hAnsi="Arial" w:cs="Arial"/>
          <w:color w:val="002060"/>
          <w:sz w:val="24"/>
          <w:szCs w:val="24"/>
        </w:rPr>
        <w:t xml:space="preserve">, </w:t>
      </w:r>
      <w:r w:rsidR="00DE34DE">
        <w:rPr>
          <w:rFonts w:ascii="Arial" w:hAnsi="Arial" w:cs="Arial"/>
          <w:color w:val="002060"/>
          <w:sz w:val="24"/>
          <w:szCs w:val="24"/>
        </w:rPr>
        <w:t>President of Westdale</w:t>
      </w:r>
      <w:r w:rsidR="002A31AF" w:rsidRPr="002A31AF">
        <w:rPr>
          <w:rFonts w:ascii="Arial" w:hAnsi="Arial" w:cs="Arial"/>
          <w:color w:val="002060"/>
          <w:sz w:val="24"/>
          <w:szCs w:val="24"/>
        </w:rPr>
        <w:t xml:space="preserve">.  “This launch has been dubbed an urban renewal and major transformation of one of the most popular areas for redevelopment in the Dallas Fort Worth Metroplex, and we are happy to see it move forward,” </w:t>
      </w:r>
      <w:r w:rsidR="00C51D3E">
        <w:rPr>
          <w:rFonts w:ascii="Arial" w:hAnsi="Arial" w:cs="Arial"/>
          <w:color w:val="002060"/>
          <w:sz w:val="24"/>
          <w:szCs w:val="24"/>
        </w:rPr>
        <w:t>Beard</w:t>
      </w:r>
      <w:r w:rsidR="002A31AF" w:rsidRPr="002A31AF">
        <w:rPr>
          <w:rFonts w:ascii="Arial" w:hAnsi="Arial" w:cs="Arial"/>
          <w:color w:val="002060"/>
          <w:sz w:val="24"/>
          <w:szCs w:val="24"/>
        </w:rPr>
        <w:t xml:space="preserve"> said.  </w:t>
      </w:r>
    </w:p>
    <w:p w:rsidR="00273FF3" w:rsidRPr="002A31AF" w:rsidRDefault="00273FF3" w:rsidP="00273FF3">
      <w:pPr>
        <w:jc w:val="both"/>
        <w:rPr>
          <w:rFonts w:ascii="Arial" w:hAnsi="Arial" w:cs="Arial"/>
          <w:color w:val="002060"/>
          <w:sz w:val="24"/>
          <w:szCs w:val="24"/>
        </w:rPr>
      </w:pPr>
      <w:r w:rsidRPr="002A31AF">
        <w:rPr>
          <w:rFonts w:ascii="Arial" w:hAnsi="Arial" w:cs="Arial"/>
          <w:color w:val="002060"/>
          <w:sz w:val="24"/>
          <w:szCs w:val="24"/>
        </w:rPr>
        <w:t>Westdale was founded in 1991, and is based in Dallas, Texas.  The company is privately held with flexible and responsive capita</w:t>
      </w:r>
      <w:r>
        <w:rPr>
          <w:rFonts w:ascii="Arial" w:hAnsi="Arial" w:cs="Arial"/>
          <w:color w:val="002060"/>
          <w:sz w:val="24"/>
          <w:szCs w:val="24"/>
        </w:rPr>
        <w:t>l resources. Westdale has an extensive</w:t>
      </w:r>
      <w:r w:rsidRPr="002A31AF">
        <w:rPr>
          <w:rFonts w:ascii="Arial" w:hAnsi="Arial" w:cs="Arial"/>
          <w:color w:val="002060"/>
          <w:sz w:val="24"/>
          <w:szCs w:val="24"/>
        </w:rPr>
        <w:t xml:space="preserve"> track record in sponsoring real estate investments including ventures with Met Life, GE Capital, Goldman Sachs, Sterling Equities, CarVal, Turtle Creek Partners and Chief Partners.  Since 1999 Westdale has been the largest single owner-manager of residential and commercial properties in Deep Ellum and a leading proponent of historic Deep Ellum’s growth and vitality. Westdale manages tenant relationships with prominent Deep Ellum retail businesses including The Bomb Factory, On Premise, Armoury, Truth &amp; Alibi, Deep Sushi, Uncle Uber’s, Buzzbrews, Pepe &amp; Mito’s, Café Brazil, Club DaDa, The Green Room, Fuzzy’s Tacos, Three Links, Café Salsera, Prophet Bar</w:t>
      </w:r>
      <w:r w:rsidR="00DE34DE">
        <w:rPr>
          <w:rFonts w:ascii="Arial" w:hAnsi="Arial" w:cs="Arial"/>
          <w:color w:val="002060"/>
          <w:sz w:val="24"/>
          <w:szCs w:val="24"/>
        </w:rPr>
        <w:t xml:space="preserve"> and Louie’s Piano Bar</w:t>
      </w:r>
      <w:r w:rsidRPr="002A31AF">
        <w:rPr>
          <w:rFonts w:ascii="Arial" w:hAnsi="Arial" w:cs="Arial"/>
          <w:color w:val="002060"/>
          <w:sz w:val="24"/>
          <w:szCs w:val="24"/>
        </w:rPr>
        <w:t>.</w:t>
      </w:r>
    </w:p>
    <w:p w:rsidR="00273FF3" w:rsidRDefault="00273FF3" w:rsidP="002D404E">
      <w:pPr>
        <w:jc w:val="both"/>
        <w:rPr>
          <w:rFonts w:ascii="Arial" w:hAnsi="Arial" w:cs="Arial"/>
          <w:color w:val="002060"/>
          <w:sz w:val="24"/>
          <w:szCs w:val="24"/>
        </w:rPr>
      </w:pPr>
    </w:p>
    <w:p w:rsidR="00315EB3" w:rsidRPr="002A31AF" w:rsidRDefault="002A31AF" w:rsidP="002D404E">
      <w:pPr>
        <w:jc w:val="both"/>
        <w:rPr>
          <w:rFonts w:ascii="Arial" w:hAnsi="Arial" w:cs="Arial"/>
          <w:color w:val="002060"/>
          <w:sz w:val="24"/>
          <w:szCs w:val="24"/>
        </w:rPr>
      </w:pPr>
      <w:r w:rsidRPr="002A31AF">
        <w:rPr>
          <w:rFonts w:ascii="Arial" w:hAnsi="Arial" w:cs="Arial"/>
          <w:color w:val="002060"/>
          <w:sz w:val="24"/>
          <w:szCs w:val="24"/>
        </w:rPr>
        <w:t xml:space="preserve">As its leasing partner on the project, The Retail Connection is currently working to finalize leases with </w:t>
      </w:r>
      <w:r w:rsidR="00273FF3">
        <w:rPr>
          <w:rFonts w:ascii="Arial" w:hAnsi="Arial" w:cs="Arial"/>
          <w:color w:val="002060"/>
          <w:sz w:val="24"/>
          <w:szCs w:val="24"/>
        </w:rPr>
        <w:t>several edgy and unique restaurants and retail brands to fill</w:t>
      </w:r>
      <w:r w:rsidRPr="002A31AF">
        <w:rPr>
          <w:rFonts w:ascii="Arial" w:hAnsi="Arial" w:cs="Arial"/>
          <w:color w:val="002060"/>
          <w:sz w:val="24"/>
          <w:szCs w:val="24"/>
        </w:rPr>
        <w:t xml:space="preserve"> the project.  </w:t>
      </w:r>
      <w:r w:rsidR="00A006EF" w:rsidRPr="002A31AF">
        <w:rPr>
          <w:rFonts w:ascii="Arial" w:hAnsi="Arial" w:cs="Arial"/>
          <w:color w:val="002060"/>
          <w:sz w:val="24"/>
          <w:szCs w:val="24"/>
        </w:rPr>
        <w:t xml:space="preserve">The </w:t>
      </w:r>
      <w:r w:rsidR="00A006EF" w:rsidRPr="002A31AF">
        <w:rPr>
          <w:rFonts w:ascii="Arial" w:hAnsi="Arial" w:cs="Arial"/>
          <w:color w:val="002060"/>
          <w:sz w:val="24"/>
          <w:szCs w:val="24"/>
        </w:rPr>
        <w:lastRenderedPageBreak/>
        <w:t>Retail Connection provides brokerage, advisory, investment and management services through its four statewide offices.  TRC represents more than 275 retail and restaurant clients and over 25 million square feet of retail projects.  In addition to tenant and landlord representation, the company extends the reach of its clients’ expansion programs through its three investment divisions: Connected Development Services, Connected Acquisition Services and Connected Capital.  Focused exclusively on tenant-driven collaborations, TRC joint ventures have acquired, redeveloped and developed over five million square feet of shopping centers to date and has an equivalent amount of projects in its current pipeline.  The company is headquartered in Dallas, with offices in Austin, Houston and San Antonio.</w:t>
      </w:r>
    </w:p>
    <w:p w:rsidR="006A3C1A" w:rsidRPr="002A31AF" w:rsidRDefault="006A3C1A" w:rsidP="002D404E">
      <w:pPr>
        <w:jc w:val="both"/>
        <w:rPr>
          <w:rFonts w:ascii="Arial" w:hAnsi="Arial" w:cs="Arial"/>
          <w:color w:val="002060"/>
          <w:sz w:val="24"/>
          <w:szCs w:val="24"/>
        </w:rPr>
      </w:pPr>
      <w:r w:rsidRPr="002A31AF">
        <w:rPr>
          <w:rFonts w:ascii="Arial" w:hAnsi="Arial" w:cs="Arial"/>
          <w:color w:val="002060"/>
          <w:sz w:val="24"/>
          <w:szCs w:val="24"/>
        </w:rPr>
        <w:t>Droese Raney Architecture was formed in 1999 with goal of producing design driven architect</w:t>
      </w:r>
      <w:r w:rsidR="00273FF3">
        <w:rPr>
          <w:rFonts w:ascii="Arial" w:hAnsi="Arial" w:cs="Arial"/>
          <w:color w:val="002060"/>
          <w:sz w:val="24"/>
          <w:szCs w:val="24"/>
        </w:rPr>
        <w:t>ure and interiors in Dallas. Their</w:t>
      </w:r>
      <w:r w:rsidRPr="002A31AF">
        <w:rPr>
          <w:rFonts w:ascii="Arial" w:hAnsi="Arial" w:cs="Arial"/>
          <w:color w:val="002060"/>
          <w:sz w:val="24"/>
          <w:szCs w:val="24"/>
        </w:rPr>
        <w:t xml:space="preserve"> work includes diverse projects ranging from mixed-use urban developments to original commercial interiors and residences.  DRA believes in simple, edited design palettes that respond to </w:t>
      </w:r>
      <w:r w:rsidR="00273FF3">
        <w:rPr>
          <w:rFonts w:ascii="Arial" w:hAnsi="Arial" w:cs="Arial"/>
          <w:color w:val="002060"/>
          <w:sz w:val="24"/>
          <w:szCs w:val="24"/>
        </w:rPr>
        <w:t>the brand and personality of their</w:t>
      </w:r>
      <w:r w:rsidRPr="002A31AF">
        <w:rPr>
          <w:rFonts w:ascii="Arial" w:hAnsi="Arial" w:cs="Arial"/>
          <w:color w:val="002060"/>
          <w:sz w:val="24"/>
          <w:szCs w:val="24"/>
        </w:rPr>
        <w:t xml:space="preserve"> clients, as each project bears its uni</w:t>
      </w:r>
      <w:r w:rsidR="00273FF3">
        <w:rPr>
          <w:rFonts w:ascii="Arial" w:hAnsi="Arial" w:cs="Arial"/>
          <w:color w:val="002060"/>
          <w:sz w:val="24"/>
          <w:szCs w:val="24"/>
        </w:rPr>
        <w:t>que set of contextual issues. They</w:t>
      </w:r>
      <w:r w:rsidRPr="002A31AF">
        <w:rPr>
          <w:rFonts w:ascii="Arial" w:hAnsi="Arial" w:cs="Arial"/>
          <w:color w:val="002060"/>
          <w:sz w:val="24"/>
          <w:szCs w:val="24"/>
        </w:rPr>
        <w:t xml:space="preserve"> advocate active collaboration between designer, client, contractor, and consultant to address the functional and technical demands that each projects poses, and embrace the challenges of site and budget to inspire creative, cost-effective solutions.</w:t>
      </w:r>
    </w:p>
    <w:p w:rsidR="00315EB3" w:rsidRPr="002A31AF" w:rsidRDefault="00315EB3" w:rsidP="00315EB3">
      <w:pPr>
        <w:spacing w:after="0"/>
        <w:rPr>
          <w:rFonts w:ascii="Arial" w:hAnsi="Arial" w:cs="Arial"/>
          <w:color w:val="002060"/>
          <w:sz w:val="24"/>
          <w:szCs w:val="24"/>
        </w:rPr>
      </w:pPr>
    </w:p>
    <w:p w:rsidR="00315EB3" w:rsidRPr="002A31AF" w:rsidRDefault="00315EB3" w:rsidP="00315EB3">
      <w:pPr>
        <w:spacing w:after="0"/>
        <w:rPr>
          <w:rFonts w:ascii="Arial" w:hAnsi="Arial" w:cs="Arial"/>
          <w:color w:val="002060"/>
          <w:sz w:val="24"/>
          <w:szCs w:val="24"/>
        </w:rPr>
      </w:pPr>
      <w:r w:rsidRPr="002A31AF">
        <w:rPr>
          <w:rFonts w:ascii="Arial" w:hAnsi="Arial" w:cs="Arial"/>
          <w:color w:val="002060"/>
          <w:sz w:val="24"/>
          <w:szCs w:val="24"/>
        </w:rPr>
        <w:t xml:space="preserve">For </w:t>
      </w:r>
      <w:r w:rsidR="00626349" w:rsidRPr="002A31AF">
        <w:rPr>
          <w:rFonts w:ascii="Arial" w:hAnsi="Arial" w:cs="Arial"/>
          <w:color w:val="002060"/>
          <w:sz w:val="24"/>
          <w:szCs w:val="24"/>
        </w:rPr>
        <w:t xml:space="preserve">Information </w:t>
      </w:r>
      <w:r w:rsidR="0020437F" w:rsidRPr="002A31AF">
        <w:rPr>
          <w:rFonts w:ascii="Arial" w:hAnsi="Arial" w:cs="Arial"/>
          <w:color w:val="002060"/>
          <w:sz w:val="24"/>
          <w:szCs w:val="24"/>
        </w:rPr>
        <w:t>on th</w:t>
      </w:r>
      <w:r w:rsidRPr="002A31AF">
        <w:rPr>
          <w:rFonts w:ascii="Arial" w:hAnsi="Arial" w:cs="Arial"/>
          <w:color w:val="002060"/>
          <w:sz w:val="24"/>
          <w:szCs w:val="24"/>
        </w:rPr>
        <w:t>is</w:t>
      </w:r>
      <w:r w:rsidR="0020437F" w:rsidRPr="002A31AF">
        <w:rPr>
          <w:rFonts w:ascii="Arial" w:hAnsi="Arial" w:cs="Arial"/>
          <w:color w:val="002060"/>
          <w:sz w:val="24"/>
          <w:szCs w:val="24"/>
        </w:rPr>
        <w:t xml:space="preserve"> press release</w:t>
      </w:r>
      <w:r w:rsidRPr="002A31AF">
        <w:rPr>
          <w:rFonts w:ascii="Arial" w:hAnsi="Arial" w:cs="Arial"/>
          <w:color w:val="002060"/>
          <w:sz w:val="24"/>
          <w:szCs w:val="24"/>
        </w:rPr>
        <w:t>,</w:t>
      </w:r>
      <w:r w:rsidR="0020437F" w:rsidRPr="002A31AF">
        <w:rPr>
          <w:rFonts w:ascii="Arial" w:hAnsi="Arial" w:cs="Arial"/>
          <w:color w:val="002060"/>
          <w:sz w:val="24"/>
          <w:szCs w:val="24"/>
        </w:rPr>
        <w:t xml:space="preserve"> please c</w:t>
      </w:r>
      <w:r w:rsidR="00626349" w:rsidRPr="002A31AF">
        <w:rPr>
          <w:rFonts w:ascii="Arial" w:hAnsi="Arial" w:cs="Arial"/>
          <w:color w:val="002060"/>
          <w:sz w:val="24"/>
          <w:szCs w:val="24"/>
        </w:rPr>
        <w:t xml:space="preserve">ontact:  </w:t>
      </w:r>
    </w:p>
    <w:p w:rsidR="00576E33" w:rsidRPr="002A31AF" w:rsidRDefault="00A73F09" w:rsidP="00315EB3">
      <w:pPr>
        <w:spacing w:after="0"/>
        <w:rPr>
          <w:rFonts w:ascii="Arial" w:hAnsi="Arial" w:cs="Arial"/>
          <w:color w:val="002060"/>
          <w:sz w:val="24"/>
          <w:szCs w:val="24"/>
        </w:rPr>
      </w:pPr>
      <w:r w:rsidRPr="002A31AF">
        <w:rPr>
          <w:rFonts w:ascii="Arial" w:hAnsi="Arial" w:cs="Arial"/>
          <w:color w:val="002060"/>
          <w:sz w:val="24"/>
          <w:szCs w:val="24"/>
        </w:rPr>
        <w:t xml:space="preserve">Westdale Real Estate Investment </w:t>
      </w:r>
      <w:r w:rsidR="00C51D3E">
        <w:rPr>
          <w:rFonts w:ascii="Arial" w:hAnsi="Arial" w:cs="Arial"/>
          <w:color w:val="002060"/>
          <w:sz w:val="24"/>
          <w:szCs w:val="24"/>
        </w:rPr>
        <w:t xml:space="preserve">and </w:t>
      </w:r>
      <w:r w:rsidRPr="002A31AF">
        <w:rPr>
          <w:rFonts w:ascii="Arial" w:hAnsi="Arial" w:cs="Arial"/>
          <w:color w:val="002060"/>
          <w:sz w:val="24"/>
          <w:szCs w:val="24"/>
        </w:rPr>
        <w:t>Management</w:t>
      </w:r>
      <w:r w:rsidR="00C51D3E">
        <w:rPr>
          <w:rFonts w:ascii="Arial" w:hAnsi="Arial" w:cs="Arial"/>
          <w:color w:val="002060"/>
          <w:sz w:val="24"/>
          <w:szCs w:val="24"/>
        </w:rPr>
        <w:t>, Inc.</w:t>
      </w:r>
      <w:r w:rsidRPr="002A31AF">
        <w:rPr>
          <w:rFonts w:ascii="Arial" w:hAnsi="Arial" w:cs="Arial"/>
          <w:color w:val="002060"/>
          <w:sz w:val="24"/>
          <w:szCs w:val="24"/>
        </w:rPr>
        <w:t xml:space="preserve"> | 214.515.7000 or </w:t>
      </w:r>
      <w:hyperlink r:id="rId11" w:history="1">
        <w:r w:rsidRPr="002A31AF">
          <w:rPr>
            <w:rStyle w:val="Hyperlink"/>
            <w:rFonts w:ascii="Arial" w:hAnsi="Arial" w:cs="Arial"/>
            <w:color w:val="002060"/>
            <w:sz w:val="24"/>
            <w:szCs w:val="24"/>
          </w:rPr>
          <w:t>chuck.hixson@westdale.com</w:t>
        </w:r>
      </w:hyperlink>
      <w:r w:rsidRPr="002A31AF">
        <w:rPr>
          <w:rFonts w:ascii="Arial" w:hAnsi="Arial" w:cs="Arial"/>
          <w:color w:val="002060"/>
          <w:sz w:val="24"/>
          <w:szCs w:val="24"/>
        </w:rPr>
        <w:t xml:space="preserve"> </w:t>
      </w:r>
    </w:p>
    <w:p w:rsidR="00576E33" w:rsidRPr="002A31AF" w:rsidRDefault="00576E33" w:rsidP="00315EB3">
      <w:pPr>
        <w:spacing w:after="0"/>
        <w:rPr>
          <w:rFonts w:ascii="Arial" w:hAnsi="Arial" w:cs="Arial"/>
          <w:color w:val="002060"/>
          <w:sz w:val="24"/>
          <w:szCs w:val="24"/>
        </w:rPr>
      </w:pPr>
    </w:p>
    <w:p w:rsidR="00576E33" w:rsidRPr="002A31AF" w:rsidRDefault="00576E33" w:rsidP="00315EB3">
      <w:pPr>
        <w:spacing w:after="0"/>
        <w:rPr>
          <w:rFonts w:ascii="Arial" w:hAnsi="Arial" w:cs="Arial"/>
          <w:color w:val="002060"/>
          <w:sz w:val="24"/>
          <w:szCs w:val="24"/>
        </w:rPr>
      </w:pPr>
    </w:p>
    <w:p w:rsidR="00576E33" w:rsidRPr="002A31AF" w:rsidRDefault="00576E33" w:rsidP="00576E33">
      <w:pPr>
        <w:rPr>
          <w:rFonts w:ascii="Arial" w:hAnsi="Arial" w:cs="Arial"/>
          <w:color w:val="002060"/>
          <w:sz w:val="24"/>
          <w:szCs w:val="24"/>
        </w:rPr>
      </w:pPr>
    </w:p>
    <w:sectPr w:rsidR="00576E33" w:rsidRPr="002A31AF" w:rsidSect="00120A6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38" w:rsidRDefault="002B6738" w:rsidP="00120A63">
      <w:pPr>
        <w:spacing w:after="0" w:line="240" w:lineRule="auto"/>
      </w:pPr>
      <w:r>
        <w:separator/>
      </w:r>
    </w:p>
  </w:endnote>
  <w:endnote w:type="continuationSeparator" w:id="0">
    <w:p w:rsidR="002B6738" w:rsidRDefault="002B6738" w:rsidP="0012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38" w:rsidRDefault="002B6738" w:rsidP="00120A63">
      <w:pPr>
        <w:spacing w:after="0" w:line="240" w:lineRule="auto"/>
      </w:pPr>
      <w:r>
        <w:separator/>
      </w:r>
    </w:p>
  </w:footnote>
  <w:footnote w:type="continuationSeparator" w:id="0">
    <w:p w:rsidR="002B6738" w:rsidRDefault="002B6738" w:rsidP="0012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3" w:rsidRDefault="00DB1DE5" w:rsidP="00120A63">
    <w:pPr>
      <w:pStyle w:val="Header"/>
    </w:pPr>
    <w:r>
      <w:rPr>
        <w:noProof/>
      </w:rPr>
      <w:drawing>
        <wp:inline distT="0" distB="0" distL="0" distR="0">
          <wp:extent cx="1590675" cy="600075"/>
          <wp:effectExtent l="19050" t="0" r="9525" b="0"/>
          <wp:docPr id="2" name="Picture 0" descr="TR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C Logo 4.bmp"/>
                  <pic:cNvPicPr>
                    <a:picLocks noChangeAspect="1" noChangeArrowheads="1"/>
                  </pic:cNvPicPr>
                </pic:nvPicPr>
                <pic:blipFill>
                  <a:blip r:embed="rId1"/>
                  <a:srcRect/>
                  <a:stretch>
                    <a:fillRect/>
                  </a:stretch>
                </pic:blipFill>
                <pic:spPr bwMode="auto">
                  <a:xfrm>
                    <a:off x="0" y="0"/>
                    <a:ext cx="1590675" cy="600075"/>
                  </a:xfrm>
                  <a:prstGeom prst="rect">
                    <a:avLst/>
                  </a:prstGeom>
                  <a:noFill/>
                  <a:ln w="9525">
                    <a:noFill/>
                    <a:miter lim="800000"/>
                    <a:headEnd/>
                    <a:tailEnd/>
                  </a:ln>
                </pic:spPr>
              </pic:pic>
            </a:graphicData>
          </a:graphic>
        </wp:inline>
      </w:drawing>
    </w:r>
    <w:r w:rsidR="00120A63">
      <w:tab/>
    </w:r>
    <w:r w:rsidR="00120A63">
      <w:tab/>
    </w:r>
  </w:p>
  <w:p w:rsidR="00120A63" w:rsidRDefault="0012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25E90"/>
    <w:multiLevelType w:val="hybridMultilevel"/>
    <w:tmpl w:val="74623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F"/>
    <w:rsid w:val="0000458C"/>
    <w:rsid w:val="0003128D"/>
    <w:rsid w:val="00037C53"/>
    <w:rsid w:val="00053D65"/>
    <w:rsid w:val="000644C5"/>
    <w:rsid w:val="000650E9"/>
    <w:rsid w:val="00071B00"/>
    <w:rsid w:val="00090272"/>
    <w:rsid w:val="000E0759"/>
    <w:rsid w:val="0010326A"/>
    <w:rsid w:val="0011067D"/>
    <w:rsid w:val="00113883"/>
    <w:rsid w:val="00120A63"/>
    <w:rsid w:val="001732FF"/>
    <w:rsid w:val="001A7EEF"/>
    <w:rsid w:val="001C1360"/>
    <w:rsid w:val="001F3334"/>
    <w:rsid w:val="00201F66"/>
    <w:rsid w:val="0020437F"/>
    <w:rsid w:val="00215EBA"/>
    <w:rsid w:val="002171F8"/>
    <w:rsid w:val="00221CCE"/>
    <w:rsid w:val="0022222E"/>
    <w:rsid w:val="00225310"/>
    <w:rsid w:val="00241A32"/>
    <w:rsid w:val="002634E8"/>
    <w:rsid w:val="00273FF3"/>
    <w:rsid w:val="00277D6F"/>
    <w:rsid w:val="00281095"/>
    <w:rsid w:val="002A31AF"/>
    <w:rsid w:val="002B29A8"/>
    <w:rsid w:val="002B5CE3"/>
    <w:rsid w:val="002B6738"/>
    <w:rsid w:val="002C76E8"/>
    <w:rsid w:val="002D08D0"/>
    <w:rsid w:val="002D404E"/>
    <w:rsid w:val="002F447D"/>
    <w:rsid w:val="002F67F3"/>
    <w:rsid w:val="00315EB3"/>
    <w:rsid w:val="003E0AD6"/>
    <w:rsid w:val="003E464A"/>
    <w:rsid w:val="00421671"/>
    <w:rsid w:val="00426D01"/>
    <w:rsid w:val="004C26D2"/>
    <w:rsid w:val="004C2E11"/>
    <w:rsid w:val="004C5211"/>
    <w:rsid w:val="004C61B1"/>
    <w:rsid w:val="004E02E5"/>
    <w:rsid w:val="00516FD1"/>
    <w:rsid w:val="00576E33"/>
    <w:rsid w:val="00595803"/>
    <w:rsid w:val="0061593D"/>
    <w:rsid w:val="00626349"/>
    <w:rsid w:val="0065504D"/>
    <w:rsid w:val="0066458A"/>
    <w:rsid w:val="0067025C"/>
    <w:rsid w:val="00693BD7"/>
    <w:rsid w:val="006A3C1A"/>
    <w:rsid w:val="006D62F7"/>
    <w:rsid w:val="006F15CC"/>
    <w:rsid w:val="006F6662"/>
    <w:rsid w:val="00723BC9"/>
    <w:rsid w:val="00733B10"/>
    <w:rsid w:val="00741073"/>
    <w:rsid w:val="00746881"/>
    <w:rsid w:val="00771216"/>
    <w:rsid w:val="00786B7D"/>
    <w:rsid w:val="00795F89"/>
    <w:rsid w:val="007A47A7"/>
    <w:rsid w:val="007C4BFF"/>
    <w:rsid w:val="007D6C54"/>
    <w:rsid w:val="007E4BD6"/>
    <w:rsid w:val="00822180"/>
    <w:rsid w:val="008366D0"/>
    <w:rsid w:val="0083718E"/>
    <w:rsid w:val="008A5DC6"/>
    <w:rsid w:val="008C344F"/>
    <w:rsid w:val="00934AFF"/>
    <w:rsid w:val="00941888"/>
    <w:rsid w:val="00962225"/>
    <w:rsid w:val="009800F1"/>
    <w:rsid w:val="00981881"/>
    <w:rsid w:val="009B38BE"/>
    <w:rsid w:val="009B5981"/>
    <w:rsid w:val="009C38EA"/>
    <w:rsid w:val="009C3C88"/>
    <w:rsid w:val="00A006EF"/>
    <w:rsid w:val="00A2090F"/>
    <w:rsid w:val="00A57781"/>
    <w:rsid w:val="00A579CB"/>
    <w:rsid w:val="00A64448"/>
    <w:rsid w:val="00A73F09"/>
    <w:rsid w:val="00A90F59"/>
    <w:rsid w:val="00AC408D"/>
    <w:rsid w:val="00AC77FD"/>
    <w:rsid w:val="00AD5DA7"/>
    <w:rsid w:val="00B272F8"/>
    <w:rsid w:val="00B35E49"/>
    <w:rsid w:val="00B45A22"/>
    <w:rsid w:val="00B52F37"/>
    <w:rsid w:val="00B65AB8"/>
    <w:rsid w:val="00B93BF4"/>
    <w:rsid w:val="00BF5A64"/>
    <w:rsid w:val="00C43327"/>
    <w:rsid w:val="00C4785D"/>
    <w:rsid w:val="00C51D3E"/>
    <w:rsid w:val="00C608D6"/>
    <w:rsid w:val="00C650CD"/>
    <w:rsid w:val="00C92030"/>
    <w:rsid w:val="00CA07E5"/>
    <w:rsid w:val="00CA332A"/>
    <w:rsid w:val="00D01C4B"/>
    <w:rsid w:val="00D153BD"/>
    <w:rsid w:val="00D210D6"/>
    <w:rsid w:val="00D50C5D"/>
    <w:rsid w:val="00D75FAF"/>
    <w:rsid w:val="00D8127D"/>
    <w:rsid w:val="00D950CA"/>
    <w:rsid w:val="00DB1DE5"/>
    <w:rsid w:val="00DB3B86"/>
    <w:rsid w:val="00DD46EB"/>
    <w:rsid w:val="00DE2850"/>
    <w:rsid w:val="00DE34DE"/>
    <w:rsid w:val="00E0259F"/>
    <w:rsid w:val="00E06471"/>
    <w:rsid w:val="00E54AFD"/>
    <w:rsid w:val="00EB45A6"/>
    <w:rsid w:val="00ED66EF"/>
    <w:rsid w:val="00F42E9D"/>
    <w:rsid w:val="00F46477"/>
    <w:rsid w:val="00F62D3B"/>
    <w:rsid w:val="00FB5AD7"/>
    <w:rsid w:val="00FC07FF"/>
    <w:rsid w:val="00FF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0E76AD-02AE-4B10-9D1D-E49090CD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BFF"/>
  </w:style>
  <w:style w:type="paragraph" w:styleId="Footer">
    <w:name w:val="footer"/>
    <w:basedOn w:val="Normal"/>
    <w:link w:val="FooterChar"/>
    <w:uiPriority w:val="99"/>
    <w:unhideWhenUsed/>
    <w:rsid w:val="007C4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BFF"/>
  </w:style>
  <w:style w:type="paragraph" w:styleId="BalloonText">
    <w:name w:val="Balloon Text"/>
    <w:basedOn w:val="Normal"/>
    <w:link w:val="BalloonTextChar"/>
    <w:uiPriority w:val="99"/>
    <w:semiHidden/>
    <w:unhideWhenUsed/>
    <w:rsid w:val="007C4B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BFF"/>
    <w:rPr>
      <w:rFonts w:ascii="Tahoma" w:hAnsi="Tahoma" w:cs="Tahoma"/>
      <w:sz w:val="16"/>
      <w:szCs w:val="16"/>
    </w:rPr>
  </w:style>
  <w:style w:type="character" w:styleId="Hyperlink">
    <w:name w:val="Hyperlink"/>
    <w:uiPriority w:val="99"/>
    <w:unhideWhenUsed/>
    <w:rsid w:val="008B3725"/>
    <w:rPr>
      <w:color w:val="0000FF"/>
      <w:u w:val="single"/>
    </w:rPr>
  </w:style>
  <w:style w:type="paragraph" w:styleId="PlainText">
    <w:name w:val="Plain Text"/>
    <w:basedOn w:val="Normal"/>
    <w:link w:val="PlainTextChar"/>
    <w:uiPriority w:val="99"/>
    <w:unhideWhenUsed/>
    <w:rsid w:val="0003128D"/>
    <w:pPr>
      <w:spacing w:after="0" w:line="240" w:lineRule="auto"/>
    </w:pPr>
    <w:rPr>
      <w:rFonts w:ascii="Consolas" w:hAnsi="Consolas"/>
      <w:color w:val="1F497D"/>
      <w:sz w:val="21"/>
      <w:szCs w:val="21"/>
    </w:rPr>
  </w:style>
  <w:style w:type="character" w:customStyle="1" w:styleId="PlainTextChar">
    <w:name w:val="Plain Text Char"/>
    <w:link w:val="PlainText"/>
    <w:uiPriority w:val="99"/>
    <w:rsid w:val="0003128D"/>
    <w:rPr>
      <w:rFonts w:ascii="Consolas" w:hAnsi="Consolas"/>
      <w:color w:val="1F497D"/>
      <w:sz w:val="21"/>
      <w:szCs w:val="21"/>
    </w:rPr>
  </w:style>
  <w:style w:type="paragraph" w:styleId="NormalWeb">
    <w:name w:val="Normal (Web)"/>
    <w:basedOn w:val="Normal"/>
    <w:uiPriority w:val="99"/>
    <w:semiHidden/>
    <w:unhideWhenUsed/>
    <w:rsid w:val="00FF2F4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51D3E"/>
    <w:pPr>
      <w:spacing w:after="0" w:line="240" w:lineRule="auto"/>
      <w:ind w:left="72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8472">
      <w:bodyDiv w:val="1"/>
      <w:marLeft w:val="0"/>
      <w:marRight w:val="0"/>
      <w:marTop w:val="0"/>
      <w:marBottom w:val="0"/>
      <w:divBdr>
        <w:top w:val="none" w:sz="0" w:space="0" w:color="auto"/>
        <w:left w:val="none" w:sz="0" w:space="0" w:color="auto"/>
        <w:bottom w:val="none" w:sz="0" w:space="0" w:color="auto"/>
        <w:right w:val="none" w:sz="0" w:space="0" w:color="auto"/>
      </w:divBdr>
    </w:div>
    <w:div w:id="462500896">
      <w:bodyDiv w:val="1"/>
      <w:marLeft w:val="0"/>
      <w:marRight w:val="0"/>
      <w:marTop w:val="0"/>
      <w:marBottom w:val="0"/>
      <w:divBdr>
        <w:top w:val="none" w:sz="0" w:space="0" w:color="auto"/>
        <w:left w:val="none" w:sz="0" w:space="0" w:color="auto"/>
        <w:bottom w:val="none" w:sz="0" w:space="0" w:color="auto"/>
        <w:right w:val="none" w:sz="0" w:space="0" w:color="auto"/>
      </w:divBdr>
    </w:div>
    <w:div w:id="930816298">
      <w:bodyDiv w:val="1"/>
      <w:marLeft w:val="0"/>
      <w:marRight w:val="0"/>
      <w:marTop w:val="0"/>
      <w:marBottom w:val="0"/>
      <w:divBdr>
        <w:top w:val="none" w:sz="0" w:space="0" w:color="auto"/>
        <w:left w:val="none" w:sz="0" w:space="0" w:color="auto"/>
        <w:bottom w:val="none" w:sz="0" w:space="0" w:color="auto"/>
        <w:right w:val="none" w:sz="0" w:space="0" w:color="auto"/>
      </w:divBdr>
    </w:div>
    <w:div w:id="1031759087">
      <w:bodyDiv w:val="1"/>
      <w:marLeft w:val="0"/>
      <w:marRight w:val="0"/>
      <w:marTop w:val="0"/>
      <w:marBottom w:val="0"/>
      <w:divBdr>
        <w:top w:val="none" w:sz="0" w:space="0" w:color="auto"/>
        <w:left w:val="none" w:sz="0" w:space="0" w:color="auto"/>
        <w:bottom w:val="none" w:sz="0" w:space="0" w:color="auto"/>
        <w:right w:val="none" w:sz="0" w:space="0" w:color="auto"/>
      </w:divBdr>
    </w:div>
    <w:div w:id="18155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ck.hixson@westdale.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96E4-4660-4747-BB02-3AC47279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The Retail Connection, L</vt:lpstr>
    </vt:vector>
  </TitlesOfParts>
  <Company/>
  <LinksUpToDate>false</LinksUpToDate>
  <CharactersWithSpaces>3775</CharactersWithSpaces>
  <SharedDoc>false</SharedDoc>
  <HLinks>
    <vt:vector size="6" baseType="variant">
      <vt:variant>
        <vt:i4>2949231</vt:i4>
      </vt:variant>
      <vt:variant>
        <vt:i4>0</vt:i4>
      </vt:variant>
      <vt:variant>
        <vt:i4>0</vt:i4>
      </vt:variant>
      <vt:variant>
        <vt:i4>5</vt:i4>
      </vt:variant>
      <vt:variant>
        <vt:lpwstr>http://www.theretailconnection.net/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Retail Connection, L</dc:title>
  <dc:creator>Leisa Barger</dc:creator>
  <cp:lastModifiedBy>Leisa Barger</cp:lastModifiedBy>
  <cp:revision>2</cp:revision>
  <cp:lastPrinted>2011-04-01T17:37:00Z</cp:lastPrinted>
  <dcterms:created xsi:type="dcterms:W3CDTF">2016-01-11T21:27:00Z</dcterms:created>
  <dcterms:modified xsi:type="dcterms:W3CDTF">2016-01-11T21:27:00Z</dcterms:modified>
</cp:coreProperties>
</file>