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9" w:rsidRDefault="00297F1E" w:rsidP="00626349">
      <w:pPr>
        <w:outlineLvl w:val="0"/>
        <w:rPr>
          <w:b/>
          <w:color w:val="1F497D"/>
          <w:sz w:val="24"/>
          <w:szCs w:val="24"/>
        </w:rPr>
      </w:pPr>
      <w:r w:rsidRPr="00297F1E">
        <w:rPr>
          <w:b/>
          <w:color w:val="1F497D"/>
          <w:sz w:val="24"/>
          <w:szCs w:val="24"/>
        </w:rPr>
        <w:object w:dxaOrig="9504"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72.6pt" o:ole="">
            <v:imagedata r:id="rId7" o:title=""/>
          </v:shape>
          <o:OLEObject Type="Embed" ProgID="Acrobat.Document.11" ShapeID="_x0000_i1025" DrawAspect="Content" ObjectID="_1491824412" r:id="rId8"/>
        </w:object>
      </w:r>
    </w:p>
    <w:p w:rsidR="00297F1E" w:rsidRPr="00297F1E" w:rsidRDefault="00297F1E" w:rsidP="00297F1E">
      <w:pPr>
        <w:rPr>
          <w:rFonts w:ascii="Arial" w:hAnsi="Arial" w:cs="Arial"/>
          <w:color w:val="002060"/>
          <w:sz w:val="24"/>
          <w:szCs w:val="24"/>
        </w:rPr>
      </w:pPr>
      <w:proofErr w:type="spellStart"/>
      <w:proofErr w:type="gramStart"/>
      <w:r w:rsidRPr="00297F1E">
        <w:rPr>
          <w:rFonts w:ascii="Arial" w:hAnsi="Arial" w:cs="Arial"/>
          <w:b/>
          <w:bCs/>
          <w:color w:val="002060"/>
          <w:sz w:val="24"/>
          <w:szCs w:val="24"/>
        </w:rPr>
        <w:t>ChainLinks</w:t>
      </w:r>
      <w:proofErr w:type="spellEnd"/>
      <w:r w:rsidRPr="00297F1E">
        <w:rPr>
          <w:rFonts w:ascii="Arial" w:hAnsi="Arial" w:cs="Arial"/>
          <w:b/>
          <w:bCs/>
          <w:color w:val="002060"/>
          <w:sz w:val="24"/>
          <w:szCs w:val="24"/>
        </w:rPr>
        <w:t xml:space="preserve"> </w:t>
      </w:r>
      <w:r>
        <w:rPr>
          <w:rFonts w:ascii="Arial" w:hAnsi="Arial" w:cs="Arial"/>
          <w:b/>
          <w:bCs/>
          <w:color w:val="002060"/>
          <w:sz w:val="24"/>
          <w:szCs w:val="24"/>
        </w:rPr>
        <w:t xml:space="preserve"> </w:t>
      </w:r>
      <w:r w:rsidRPr="00297F1E">
        <w:rPr>
          <w:rFonts w:ascii="Arial" w:hAnsi="Arial" w:cs="Arial"/>
          <w:b/>
          <w:bCs/>
          <w:color w:val="002060"/>
          <w:sz w:val="24"/>
          <w:szCs w:val="24"/>
        </w:rPr>
        <w:t>Retail</w:t>
      </w:r>
      <w:proofErr w:type="gramEnd"/>
      <w:r w:rsidRPr="00297F1E">
        <w:rPr>
          <w:rFonts w:ascii="Arial" w:hAnsi="Arial" w:cs="Arial"/>
          <w:b/>
          <w:bCs/>
          <w:color w:val="002060"/>
          <w:sz w:val="24"/>
          <w:szCs w:val="24"/>
        </w:rPr>
        <w:t xml:space="preserve"> </w:t>
      </w:r>
      <w:r>
        <w:rPr>
          <w:rFonts w:ascii="Arial" w:hAnsi="Arial" w:cs="Arial"/>
          <w:b/>
          <w:bCs/>
          <w:color w:val="002060"/>
          <w:sz w:val="24"/>
          <w:szCs w:val="24"/>
        </w:rPr>
        <w:t xml:space="preserve"> </w:t>
      </w:r>
      <w:r w:rsidRPr="00297F1E">
        <w:rPr>
          <w:rFonts w:ascii="Arial" w:hAnsi="Arial" w:cs="Arial"/>
          <w:b/>
          <w:bCs/>
          <w:color w:val="002060"/>
          <w:sz w:val="24"/>
          <w:szCs w:val="24"/>
        </w:rPr>
        <w:t xml:space="preserve">Advisors </w:t>
      </w:r>
      <w:r>
        <w:rPr>
          <w:rFonts w:ascii="Arial" w:hAnsi="Arial" w:cs="Arial"/>
          <w:b/>
          <w:bCs/>
          <w:color w:val="002060"/>
          <w:sz w:val="24"/>
          <w:szCs w:val="24"/>
        </w:rPr>
        <w:t xml:space="preserve"> </w:t>
      </w:r>
      <w:r w:rsidRPr="00297F1E">
        <w:rPr>
          <w:rFonts w:ascii="Arial" w:hAnsi="Arial" w:cs="Arial"/>
          <w:b/>
          <w:bCs/>
          <w:color w:val="002060"/>
          <w:sz w:val="24"/>
          <w:szCs w:val="24"/>
        </w:rPr>
        <w:t xml:space="preserve">Partners </w:t>
      </w:r>
      <w:r>
        <w:rPr>
          <w:rFonts w:ascii="Arial" w:hAnsi="Arial" w:cs="Arial"/>
          <w:b/>
          <w:bCs/>
          <w:color w:val="002060"/>
          <w:sz w:val="24"/>
          <w:szCs w:val="24"/>
        </w:rPr>
        <w:t xml:space="preserve"> </w:t>
      </w:r>
      <w:r w:rsidRPr="00297F1E">
        <w:rPr>
          <w:rFonts w:ascii="Arial" w:hAnsi="Arial" w:cs="Arial"/>
          <w:b/>
          <w:bCs/>
          <w:color w:val="002060"/>
          <w:sz w:val="24"/>
          <w:szCs w:val="24"/>
        </w:rPr>
        <w:t xml:space="preserve">with </w:t>
      </w:r>
      <w:r>
        <w:rPr>
          <w:rFonts w:ascii="Arial" w:hAnsi="Arial" w:cs="Arial"/>
          <w:b/>
          <w:bCs/>
          <w:color w:val="002060"/>
          <w:sz w:val="24"/>
          <w:szCs w:val="24"/>
        </w:rPr>
        <w:t xml:space="preserve"> </w:t>
      </w:r>
      <w:r w:rsidRPr="00297F1E">
        <w:rPr>
          <w:rFonts w:ascii="Arial" w:hAnsi="Arial" w:cs="Arial"/>
          <w:b/>
          <w:bCs/>
          <w:color w:val="002060"/>
          <w:sz w:val="24"/>
          <w:szCs w:val="24"/>
        </w:rPr>
        <w:t xml:space="preserve">The </w:t>
      </w:r>
      <w:r>
        <w:rPr>
          <w:rFonts w:ascii="Arial" w:hAnsi="Arial" w:cs="Arial"/>
          <w:b/>
          <w:bCs/>
          <w:color w:val="002060"/>
          <w:sz w:val="24"/>
          <w:szCs w:val="24"/>
        </w:rPr>
        <w:t xml:space="preserve"> </w:t>
      </w:r>
      <w:r w:rsidRPr="00297F1E">
        <w:rPr>
          <w:rFonts w:ascii="Arial" w:hAnsi="Arial" w:cs="Arial"/>
          <w:b/>
          <w:bCs/>
          <w:color w:val="002060"/>
          <w:sz w:val="24"/>
          <w:szCs w:val="24"/>
        </w:rPr>
        <w:t xml:space="preserve">Retail </w:t>
      </w:r>
      <w:r>
        <w:rPr>
          <w:rFonts w:ascii="Arial" w:hAnsi="Arial" w:cs="Arial"/>
          <w:b/>
          <w:bCs/>
          <w:color w:val="002060"/>
          <w:sz w:val="24"/>
          <w:szCs w:val="24"/>
        </w:rPr>
        <w:t xml:space="preserve"> </w:t>
      </w:r>
      <w:r w:rsidRPr="00297F1E">
        <w:rPr>
          <w:rFonts w:ascii="Arial" w:hAnsi="Arial" w:cs="Arial"/>
          <w:b/>
          <w:bCs/>
          <w:color w:val="002060"/>
          <w:sz w:val="24"/>
          <w:szCs w:val="24"/>
        </w:rPr>
        <w:t>Connection</w:t>
      </w:r>
    </w:p>
    <w:p w:rsidR="00297F1E" w:rsidRPr="00297F1E" w:rsidRDefault="00297F1E" w:rsidP="00297F1E">
      <w:pPr>
        <w:rPr>
          <w:rFonts w:ascii="Arial" w:hAnsi="Arial" w:cs="Arial"/>
          <w:sz w:val="24"/>
          <w:szCs w:val="24"/>
        </w:rPr>
      </w:pPr>
    </w:p>
    <w:p w:rsidR="00297F1E" w:rsidRPr="00297F1E" w:rsidRDefault="00297F1E" w:rsidP="00297F1E">
      <w:pPr>
        <w:jc w:val="both"/>
        <w:rPr>
          <w:rFonts w:ascii="Arial" w:hAnsi="Arial" w:cs="Arial"/>
          <w:color w:val="002060"/>
          <w:sz w:val="24"/>
          <w:szCs w:val="24"/>
        </w:rPr>
      </w:pPr>
      <w:r w:rsidRPr="00297F1E">
        <w:rPr>
          <w:rFonts w:ascii="Arial" w:hAnsi="Arial" w:cs="Arial"/>
          <w:color w:val="002060"/>
          <w:sz w:val="24"/>
          <w:szCs w:val="24"/>
        </w:rPr>
        <w:t xml:space="preserve">Dallas, Texas – </w:t>
      </w:r>
      <w:r>
        <w:rPr>
          <w:rFonts w:ascii="Arial" w:hAnsi="Arial" w:cs="Arial"/>
          <w:color w:val="002060"/>
          <w:sz w:val="24"/>
          <w:szCs w:val="24"/>
        </w:rPr>
        <w:t>April 30th</w:t>
      </w:r>
      <w:r w:rsidRPr="00297F1E">
        <w:rPr>
          <w:rFonts w:ascii="Arial" w:hAnsi="Arial" w:cs="Arial"/>
          <w:color w:val="002060"/>
          <w:sz w:val="24"/>
          <w:szCs w:val="24"/>
        </w:rPr>
        <w:t xml:space="preserve">, 2015 </w:t>
      </w:r>
      <w:r>
        <w:rPr>
          <w:rFonts w:ascii="Arial" w:hAnsi="Arial" w:cs="Arial"/>
          <w:color w:val="002060"/>
          <w:sz w:val="24"/>
          <w:szCs w:val="24"/>
        </w:rPr>
        <w:t>–</w:t>
      </w:r>
      <w:r w:rsidRPr="00297F1E">
        <w:rPr>
          <w:rFonts w:ascii="Arial" w:hAnsi="Arial" w:cs="Arial"/>
          <w:color w:val="002060"/>
          <w:sz w:val="24"/>
          <w:szCs w:val="24"/>
        </w:rPr>
        <w:t xml:space="preserve"> </w:t>
      </w:r>
      <w:r>
        <w:rPr>
          <w:rFonts w:ascii="Arial" w:hAnsi="Arial" w:cs="Arial"/>
          <w:color w:val="002060"/>
          <w:sz w:val="24"/>
          <w:szCs w:val="24"/>
        </w:rPr>
        <w:t xml:space="preserve">The Retail Connection and </w:t>
      </w:r>
      <w:proofErr w:type="spellStart"/>
      <w:r>
        <w:rPr>
          <w:rFonts w:ascii="Arial" w:hAnsi="Arial" w:cs="Arial"/>
          <w:color w:val="002060"/>
          <w:sz w:val="24"/>
          <w:szCs w:val="24"/>
        </w:rPr>
        <w:t>ChainLinks</w:t>
      </w:r>
      <w:proofErr w:type="spellEnd"/>
      <w:r>
        <w:rPr>
          <w:rFonts w:ascii="Arial" w:hAnsi="Arial" w:cs="Arial"/>
          <w:color w:val="002060"/>
          <w:sz w:val="24"/>
          <w:szCs w:val="24"/>
        </w:rPr>
        <w:t xml:space="preserve"> Retail Advisors </w:t>
      </w:r>
      <w:r w:rsidR="00C94728">
        <w:rPr>
          <w:rFonts w:ascii="Arial" w:hAnsi="Arial" w:cs="Arial"/>
          <w:color w:val="002060"/>
          <w:sz w:val="24"/>
          <w:szCs w:val="24"/>
        </w:rPr>
        <w:t>are</w:t>
      </w:r>
      <w:bookmarkStart w:id="0" w:name="_GoBack"/>
      <w:bookmarkEnd w:id="0"/>
      <w:r w:rsidRPr="00297F1E">
        <w:rPr>
          <w:rFonts w:ascii="Arial" w:hAnsi="Arial" w:cs="Arial"/>
          <w:color w:val="002060"/>
          <w:sz w:val="24"/>
          <w:szCs w:val="24"/>
        </w:rPr>
        <w:t xml:space="preserve"> proud to announce that The Retail Connection [TRC] is the new </w:t>
      </w:r>
      <w:proofErr w:type="spellStart"/>
      <w:r w:rsidRPr="00297F1E">
        <w:rPr>
          <w:rFonts w:ascii="Arial" w:hAnsi="Arial" w:cs="Arial"/>
          <w:color w:val="002060"/>
          <w:sz w:val="24"/>
          <w:szCs w:val="24"/>
        </w:rPr>
        <w:t>ChainLinks</w:t>
      </w:r>
      <w:proofErr w:type="spellEnd"/>
      <w:r w:rsidRPr="00297F1E">
        <w:rPr>
          <w:rFonts w:ascii="Arial" w:hAnsi="Arial" w:cs="Arial"/>
          <w:color w:val="002060"/>
          <w:sz w:val="24"/>
          <w:szCs w:val="24"/>
        </w:rPr>
        <w:t xml:space="preserve"> partner for the Dallas-Fort Worth and Austin markets.  Previously, United Commercial Realty [UCR] was the partner for these markets. </w:t>
      </w:r>
    </w:p>
    <w:p w:rsidR="00297F1E" w:rsidRPr="00297F1E" w:rsidRDefault="00297F1E" w:rsidP="00297F1E">
      <w:pPr>
        <w:jc w:val="both"/>
        <w:rPr>
          <w:rFonts w:ascii="Arial" w:hAnsi="Arial" w:cs="Arial"/>
          <w:color w:val="002060"/>
          <w:sz w:val="24"/>
          <w:szCs w:val="24"/>
        </w:rPr>
      </w:pPr>
      <w:r w:rsidRPr="00297F1E">
        <w:rPr>
          <w:rFonts w:ascii="Arial" w:hAnsi="Arial" w:cs="Arial"/>
          <w:color w:val="002060"/>
          <w:sz w:val="24"/>
          <w:szCs w:val="24"/>
        </w:rPr>
        <w:t xml:space="preserve">“The opportunity to align with The Retail Connection [the premiere retail brokerage company in the state of Texas] solidifies our presence in the key portal cities of Dallas and Austin.  We are very excited to have the unparalleled relationships and platform they bring to the organization. Our ability to further extend the reach of our clients through The Retail Connection, is going to exponentially leverage the strength and capacity of our network,” stated Mike </w:t>
      </w:r>
      <w:proofErr w:type="spellStart"/>
      <w:r w:rsidRPr="00297F1E">
        <w:rPr>
          <w:rFonts w:ascii="Arial" w:hAnsi="Arial" w:cs="Arial"/>
          <w:color w:val="002060"/>
          <w:sz w:val="24"/>
          <w:szCs w:val="24"/>
        </w:rPr>
        <w:t>Hieshima</w:t>
      </w:r>
      <w:proofErr w:type="spellEnd"/>
      <w:r w:rsidRPr="00297F1E">
        <w:rPr>
          <w:rFonts w:ascii="Arial" w:hAnsi="Arial" w:cs="Arial"/>
          <w:color w:val="002060"/>
          <w:sz w:val="24"/>
          <w:szCs w:val="24"/>
        </w:rPr>
        <w:t xml:space="preserve">, </w:t>
      </w:r>
      <w:proofErr w:type="gramStart"/>
      <w:r w:rsidRPr="00297F1E">
        <w:rPr>
          <w:rFonts w:ascii="Arial" w:hAnsi="Arial" w:cs="Arial"/>
          <w:color w:val="002060"/>
          <w:sz w:val="24"/>
          <w:szCs w:val="24"/>
        </w:rPr>
        <w:t>President &amp;</w:t>
      </w:r>
      <w:proofErr w:type="gramEnd"/>
      <w:r w:rsidRPr="00297F1E">
        <w:rPr>
          <w:rFonts w:ascii="Arial" w:hAnsi="Arial" w:cs="Arial"/>
          <w:color w:val="002060"/>
          <w:sz w:val="24"/>
          <w:szCs w:val="24"/>
        </w:rPr>
        <w:t xml:space="preserve"> Chairman of the Board, </w:t>
      </w:r>
      <w:proofErr w:type="spellStart"/>
      <w:r w:rsidRPr="00297F1E">
        <w:rPr>
          <w:rFonts w:ascii="Arial" w:hAnsi="Arial" w:cs="Arial"/>
          <w:color w:val="002060"/>
          <w:sz w:val="24"/>
          <w:szCs w:val="24"/>
        </w:rPr>
        <w:t>ChainLinks</w:t>
      </w:r>
      <w:proofErr w:type="spellEnd"/>
      <w:r w:rsidRPr="00297F1E">
        <w:rPr>
          <w:rFonts w:ascii="Arial" w:hAnsi="Arial" w:cs="Arial"/>
          <w:color w:val="002060"/>
          <w:sz w:val="24"/>
          <w:szCs w:val="24"/>
        </w:rPr>
        <w:t xml:space="preserve"> Retail Advisors.</w:t>
      </w:r>
    </w:p>
    <w:p w:rsidR="00297F1E" w:rsidRPr="00297F1E" w:rsidRDefault="00297F1E" w:rsidP="00297F1E">
      <w:pPr>
        <w:jc w:val="both"/>
        <w:rPr>
          <w:rFonts w:ascii="Arial" w:hAnsi="Arial" w:cs="Arial"/>
          <w:color w:val="002060"/>
          <w:sz w:val="24"/>
          <w:szCs w:val="24"/>
        </w:rPr>
      </w:pPr>
      <w:proofErr w:type="spellStart"/>
      <w:r w:rsidRPr="00297F1E">
        <w:rPr>
          <w:rFonts w:ascii="Arial" w:hAnsi="Arial" w:cs="Arial"/>
          <w:color w:val="002060"/>
          <w:sz w:val="24"/>
          <w:szCs w:val="24"/>
        </w:rPr>
        <w:t>ChainLinks</w:t>
      </w:r>
      <w:proofErr w:type="spellEnd"/>
      <w:r w:rsidRPr="00297F1E">
        <w:rPr>
          <w:rFonts w:ascii="Arial" w:hAnsi="Arial" w:cs="Arial"/>
          <w:color w:val="002060"/>
          <w:sz w:val="24"/>
          <w:szCs w:val="24"/>
        </w:rPr>
        <w:t xml:space="preserve"> is the leading retail-only real estate services and commercial property brokerage organization in North America serving America’s premier retailers, landlords, and investors.  With over 52 offices in the United States and Puerto Rico, </w:t>
      </w:r>
      <w:proofErr w:type="spellStart"/>
      <w:r w:rsidRPr="00297F1E">
        <w:rPr>
          <w:rFonts w:ascii="Arial" w:hAnsi="Arial" w:cs="Arial"/>
          <w:color w:val="002060"/>
          <w:sz w:val="24"/>
          <w:szCs w:val="24"/>
        </w:rPr>
        <w:t>ChainLinks</w:t>
      </w:r>
      <w:proofErr w:type="spellEnd"/>
      <w:r w:rsidRPr="00297F1E">
        <w:rPr>
          <w:rFonts w:ascii="Arial" w:hAnsi="Arial" w:cs="Arial"/>
          <w:color w:val="002060"/>
          <w:sz w:val="24"/>
          <w:szCs w:val="24"/>
        </w:rPr>
        <w:t xml:space="preserve"> provides a framework for its more than 750+ retail broker specialists to service clients by combining their local market expertise with the information and relationships built over its national organization and coverage.</w:t>
      </w:r>
    </w:p>
    <w:p w:rsidR="00297F1E" w:rsidRPr="00297F1E" w:rsidRDefault="00297F1E" w:rsidP="00297F1E">
      <w:pPr>
        <w:jc w:val="both"/>
        <w:rPr>
          <w:rFonts w:ascii="Arial" w:hAnsi="Arial" w:cs="Arial"/>
          <w:color w:val="002060"/>
          <w:sz w:val="24"/>
          <w:szCs w:val="24"/>
        </w:rPr>
      </w:pPr>
      <w:r w:rsidRPr="00297F1E">
        <w:rPr>
          <w:rFonts w:ascii="Arial" w:hAnsi="Arial" w:cs="Arial"/>
          <w:color w:val="002060"/>
          <w:sz w:val="24"/>
          <w:szCs w:val="24"/>
        </w:rPr>
        <w:t> “We are extremely proud to become the Chain Links partner for DFW and Austin and the related recognition of our team, relationships, impact and enterprise it represents,” said Steve Lieberman, CEO of The Retail Connection. “Having always considered Chain Links the industry’s leading network, we have in the past collaborated with over 30 affiliate offices on hundreds of transactions and we certainly look forward to all our collective opportunities ahead,” added Alan Shor, President of The Retail Connection.  </w:t>
      </w:r>
    </w:p>
    <w:p w:rsidR="00297F1E" w:rsidRDefault="00297F1E" w:rsidP="00297F1E">
      <w:pPr>
        <w:jc w:val="both"/>
        <w:rPr>
          <w:rFonts w:ascii="Arial" w:hAnsi="Arial" w:cs="Arial"/>
          <w:color w:val="002060"/>
          <w:sz w:val="24"/>
          <w:szCs w:val="24"/>
        </w:rPr>
      </w:pPr>
      <w:r w:rsidRPr="00297F1E">
        <w:rPr>
          <w:rFonts w:ascii="Arial" w:hAnsi="Arial" w:cs="Arial"/>
          <w:color w:val="002060"/>
          <w:sz w:val="24"/>
          <w:szCs w:val="24"/>
        </w:rPr>
        <w:t xml:space="preserve">The Retail Connection provides brokerage, advisory, investment and management services through its four statewide offices.  TRC represents more than 275 retail and restaurant clients and over 25 million square feet of retail projects.  In addition to tenant and landlord representation, the company extends the reach of its clients’ expansion programs through its three investment divisions: Connected Development Services, </w:t>
      </w:r>
      <w:r w:rsidRPr="00297F1E">
        <w:rPr>
          <w:rFonts w:ascii="Arial" w:hAnsi="Arial" w:cs="Arial"/>
          <w:color w:val="002060"/>
          <w:sz w:val="24"/>
          <w:szCs w:val="24"/>
        </w:rPr>
        <w:lastRenderedPageBreak/>
        <w:t xml:space="preserve">Connected Acquisition Services and Connected Capital.  Focused exclusively on tenant-driven collaborations, TRC joint ventures have acquired, redeveloped and developed over five million square feet of shopping centers to date and has an equivalent amount of projects in its current pipeline.  The company is headquartered in Dallas, with offices in Austin, Houston and San Antonio. </w:t>
      </w:r>
    </w:p>
    <w:p w:rsidR="00297F1E" w:rsidRPr="00297F1E" w:rsidRDefault="00297F1E" w:rsidP="00297F1E">
      <w:pPr>
        <w:jc w:val="both"/>
        <w:rPr>
          <w:rFonts w:ascii="Arial" w:hAnsi="Arial" w:cs="Arial"/>
          <w:color w:val="002060"/>
          <w:sz w:val="24"/>
          <w:szCs w:val="24"/>
        </w:rPr>
      </w:pPr>
      <w:r>
        <w:rPr>
          <w:rFonts w:ascii="Arial" w:hAnsi="Arial" w:cs="Arial"/>
          <w:color w:val="002060"/>
          <w:sz w:val="24"/>
          <w:szCs w:val="24"/>
        </w:rPr>
        <w:t xml:space="preserve">For more information contact Mike </w:t>
      </w:r>
      <w:proofErr w:type="spellStart"/>
      <w:r>
        <w:rPr>
          <w:rFonts w:ascii="Arial" w:hAnsi="Arial" w:cs="Arial"/>
          <w:color w:val="002060"/>
          <w:sz w:val="24"/>
          <w:szCs w:val="24"/>
        </w:rPr>
        <w:t>Hieshima</w:t>
      </w:r>
      <w:proofErr w:type="spellEnd"/>
      <w:r>
        <w:rPr>
          <w:rFonts w:ascii="Arial" w:hAnsi="Arial" w:cs="Arial"/>
          <w:color w:val="002060"/>
          <w:sz w:val="24"/>
          <w:szCs w:val="24"/>
        </w:rPr>
        <w:t xml:space="preserve"> at </w:t>
      </w:r>
      <w:hyperlink r:id="rId9" w:history="1">
        <w:r w:rsidRPr="00761D00">
          <w:rPr>
            <w:rStyle w:val="Hyperlink"/>
            <w:rFonts w:ascii="Arial" w:hAnsi="Arial" w:cs="Arial"/>
            <w:sz w:val="24"/>
            <w:szCs w:val="24"/>
          </w:rPr>
          <w:t>mike.hieshima@tscg.com</w:t>
        </w:r>
      </w:hyperlink>
      <w:r>
        <w:rPr>
          <w:rFonts w:ascii="Arial" w:hAnsi="Arial" w:cs="Arial"/>
          <w:color w:val="002060"/>
          <w:sz w:val="24"/>
          <w:szCs w:val="24"/>
        </w:rPr>
        <w:t xml:space="preserve"> or Leisa Barger at </w:t>
      </w:r>
      <w:hyperlink r:id="rId10" w:history="1">
        <w:r w:rsidRPr="00761D00">
          <w:rPr>
            <w:rStyle w:val="Hyperlink"/>
            <w:rFonts w:ascii="Arial" w:hAnsi="Arial" w:cs="Arial"/>
            <w:sz w:val="24"/>
            <w:szCs w:val="24"/>
          </w:rPr>
          <w:t>lbarger@theretailconnection.net</w:t>
        </w:r>
      </w:hyperlink>
      <w:r>
        <w:rPr>
          <w:rFonts w:ascii="Arial" w:hAnsi="Arial" w:cs="Arial"/>
          <w:color w:val="002060"/>
          <w:sz w:val="24"/>
          <w:szCs w:val="24"/>
        </w:rPr>
        <w:t xml:space="preserve">.  </w:t>
      </w:r>
    </w:p>
    <w:p w:rsidR="00297F1E" w:rsidRPr="00297F1E" w:rsidRDefault="00297F1E" w:rsidP="00297F1E">
      <w:pPr>
        <w:jc w:val="both"/>
        <w:rPr>
          <w:rFonts w:ascii="Arial" w:hAnsi="Arial" w:cs="Arial"/>
          <w:color w:val="002060"/>
          <w:sz w:val="24"/>
          <w:szCs w:val="24"/>
        </w:rPr>
      </w:pPr>
    </w:p>
    <w:p w:rsidR="00297F1E" w:rsidRPr="00297F1E" w:rsidRDefault="00297F1E" w:rsidP="00297F1E">
      <w:pPr>
        <w:jc w:val="both"/>
        <w:rPr>
          <w:rFonts w:ascii="Arial" w:hAnsi="Arial" w:cs="Arial"/>
          <w:color w:val="002060"/>
          <w:sz w:val="24"/>
          <w:szCs w:val="24"/>
        </w:rPr>
      </w:pPr>
    </w:p>
    <w:p w:rsidR="00626349" w:rsidRPr="00297F1E" w:rsidRDefault="00626349" w:rsidP="00297F1E">
      <w:pPr>
        <w:jc w:val="both"/>
        <w:rPr>
          <w:rFonts w:ascii="Arial" w:hAnsi="Arial" w:cs="Arial"/>
          <w:color w:val="002060"/>
          <w:sz w:val="24"/>
          <w:szCs w:val="24"/>
        </w:rPr>
      </w:pPr>
    </w:p>
    <w:sectPr w:rsidR="00626349" w:rsidRPr="00297F1E" w:rsidSect="00120A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C7" w:rsidRDefault="002D05C7" w:rsidP="00120A63">
      <w:pPr>
        <w:spacing w:after="0" w:line="240" w:lineRule="auto"/>
      </w:pPr>
      <w:r>
        <w:separator/>
      </w:r>
    </w:p>
  </w:endnote>
  <w:endnote w:type="continuationSeparator" w:id="0">
    <w:p w:rsidR="002D05C7" w:rsidRDefault="002D05C7"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C7" w:rsidRDefault="002D05C7" w:rsidP="00120A63">
      <w:pPr>
        <w:spacing w:after="0" w:line="240" w:lineRule="auto"/>
      </w:pPr>
      <w:r>
        <w:separator/>
      </w:r>
    </w:p>
  </w:footnote>
  <w:footnote w:type="continuationSeparator" w:id="0">
    <w:p w:rsidR="002D05C7" w:rsidRDefault="002D05C7"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23283"/>
    <w:rsid w:val="0003128D"/>
    <w:rsid w:val="00037C53"/>
    <w:rsid w:val="0005183B"/>
    <w:rsid w:val="00053D65"/>
    <w:rsid w:val="000644C5"/>
    <w:rsid w:val="000650E9"/>
    <w:rsid w:val="00071B00"/>
    <w:rsid w:val="00090272"/>
    <w:rsid w:val="000E0759"/>
    <w:rsid w:val="0010326A"/>
    <w:rsid w:val="0011067D"/>
    <w:rsid w:val="00113883"/>
    <w:rsid w:val="00120A63"/>
    <w:rsid w:val="00171E63"/>
    <w:rsid w:val="001732FF"/>
    <w:rsid w:val="001B3C46"/>
    <w:rsid w:val="001C1360"/>
    <w:rsid w:val="001C3D56"/>
    <w:rsid w:val="001F3334"/>
    <w:rsid w:val="00201F66"/>
    <w:rsid w:val="00211B1A"/>
    <w:rsid w:val="00215EBA"/>
    <w:rsid w:val="002171F8"/>
    <w:rsid w:val="00221CCE"/>
    <w:rsid w:val="0022222E"/>
    <w:rsid w:val="00225310"/>
    <w:rsid w:val="002634E8"/>
    <w:rsid w:val="00277D6F"/>
    <w:rsid w:val="00281095"/>
    <w:rsid w:val="002923BB"/>
    <w:rsid w:val="00297F1E"/>
    <w:rsid w:val="002B29A8"/>
    <w:rsid w:val="002B5CE3"/>
    <w:rsid w:val="002C08EA"/>
    <w:rsid w:val="002C76E8"/>
    <w:rsid w:val="002D05C7"/>
    <w:rsid w:val="002F447D"/>
    <w:rsid w:val="002F67F3"/>
    <w:rsid w:val="0030116C"/>
    <w:rsid w:val="00312ECA"/>
    <w:rsid w:val="003A207F"/>
    <w:rsid w:val="003D5E50"/>
    <w:rsid w:val="003E0AD6"/>
    <w:rsid w:val="003E464A"/>
    <w:rsid w:val="003E6E61"/>
    <w:rsid w:val="00421671"/>
    <w:rsid w:val="00426D01"/>
    <w:rsid w:val="00486CCF"/>
    <w:rsid w:val="004A2388"/>
    <w:rsid w:val="004C2E11"/>
    <w:rsid w:val="004C5211"/>
    <w:rsid w:val="004C61B1"/>
    <w:rsid w:val="004E02E5"/>
    <w:rsid w:val="00516FD1"/>
    <w:rsid w:val="0056593F"/>
    <w:rsid w:val="00595803"/>
    <w:rsid w:val="005A3BE9"/>
    <w:rsid w:val="0061593D"/>
    <w:rsid w:val="00626349"/>
    <w:rsid w:val="0065504D"/>
    <w:rsid w:val="0066458A"/>
    <w:rsid w:val="0067025C"/>
    <w:rsid w:val="00693BD7"/>
    <w:rsid w:val="006D62F7"/>
    <w:rsid w:val="006F15CC"/>
    <w:rsid w:val="006F6662"/>
    <w:rsid w:val="00723BC9"/>
    <w:rsid w:val="00733B10"/>
    <w:rsid w:val="00741073"/>
    <w:rsid w:val="007461FA"/>
    <w:rsid w:val="00746881"/>
    <w:rsid w:val="00771216"/>
    <w:rsid w:val="0077635C"/>
    <w:rsid w:val="00786B7D"/>
    <w:rsid w:val="00795F89"/>
    <w:rsid w:val="007A1265"/>
    <w:rsid w:val="007A47A7"/>
    <w:rsid w:val="007C4BFF"/>
    <w:rsid w:val="007D6C54"/>
    <w:rsid w:val="007E4BD6"/>
    <w:rsid w:val="00806359"/>
    <w:rsid w:val="00810376"/>
    <w:rsid w:val="00822180"/>
    <w:rsid w:val="008366D0"/>
    <w:rsid w:val="0083718E"/>
    <w:rsid w:val="008A16B4"/>
    <w:rsid w:val="008A5DC6"/>
    <w:rsid w:val="008C344F"/>
    <w:rsid w:val="008E3F79"/>
    <w:rsid w:val="00913BF0"/>
    <w:rsid w:val="00917479"/>
    <w:rsid w:val="00941888"/>
    <w:rsid w:val="00962225"/>
    <w:rsid w:val="009800F1"/>
    <w:rsid w:val="00987B8B"/>
    <w:rsid w:val="009B38BE"/>
    <w:rsid w:val="009B5981"/>
    <w:rsid w:val="009C3C88"/>
    <w:rsid w:val="00A2090F"/>
    <w:rsid w:val="00A564BB"/>
    <w:rsid w:val="00A57781"/>
    <w:rsid w:val="00A579CB"/>
    <w:rsid w:val="00A64448"/>
    <w:rsid w:val="00AC408D"/>
    <w:rsid w:val="00AC77FD"/>
    <w:rsid w:val="00AD5DA7"/>
    <w:rsid w:val="00B00EB9"/>
    <w:rsid w:val="00B21F78"/>
    <w:rsid w:val="00B272F8"/>
    <w:rsid w:val="00B31681"/>
    <w:rsid w:val="00B341EA"/>
    <w:rsid w:val="00B35E49"/>
    <w:rsid w:val="00B45A22"/>
    <w:rsid w:val="00B52F37"/>
    <w:rsid w:val="00B93BF4"/>
    <w:rsid w:val="00BF46C7"/>
    <w:rsid w:val="00C43327"/>
    <w:rsid w:val="00C4785D"/>
    <w:rsid w:val="00C650CD"/>
    <w:rsid w:val="00C92030"/>
    <w:rsid w:val="00C94728"/>
    <w:rsid w:val="00CA07E5"/>
    <w:rsid w:val="00CA332A"/>
    <w:rsid w:val="00D01C4B"/>
    <w:rsid w:val="00D153BD"/>
    <w:rsid w:val="00D50C5D"/>
    <w:rsid w:val="00D75FAF"/>
    <w:rsid w:val="00D8127D"/>
    <w:rsid w:val="00D916CA"/>
    <w:rsid w:val="00DB1DE5"/>
    <w:rsid w:val="00DD46EB"/>
    <w:rsid w:val="00DE189D"/>
    <w:rsid w:val="00E0259F"/>
    <w:rsid w:val="00E06471"/>
    <w:rsid w:val="00E54AFD"/>
    <w:rsid w:val="00E616A8"/>
    <w:rsid w:val="00E761CB"/>
    <w:rsid w:val="00E8252B"/>
    <w:rsid w:val="00EB45A6"/>
    <w:rsid w:val="00EB4B67"/>
    <w:rsid w:val="00ED4C2D"/>
    <w:rsid w:val="00ED66EF"/>
    <w:rsid w:val="00EF62F3"/>
    <w:rsid w:val="00F36075"/>
    <w:rsid w:val="00F42E9D"/>
    <w:rsid w:val="00F4562E"/>
    <w:rsid w:val="00F46477"/>
    <w:rsid w:val="00F5657E"/>
    <w:rsid w:val="00F62D3B"/>
    <w:rsid w:val="00F73652"/>
    <w:rsid w:val="00F92C70"/>
    <w:rsid w:val="00FB5AD7"/>
    <w:rsid w:val="00FC024D"/>
    <w:rsid w:val="00FC07FF"/>
    <w:rsid w:val="00FF2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D606F0-692C-488F-9FA2-2813BE9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A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5753">
      <w:bodyDiv w:val="1"/>
      <w:marLeft w:val="0"/>
      <w:marRight w:val="0"/>
      <w:marTop w:val="0"/>
      <w:marBottom w:val="0"/>
      <w:divBdr>
        <w:top w:val="none" w:sz="0" w:space="0" w:color="auto"/>
        <w:left w:val="none" w:sz="0" w:space="0" w:color="auto"/>
        <w:bottom w:val="none" w:sz="0" w:space="0" w:color="auto"/>
        <w:right w:val="none" w:sz="0" w:space="0" w:color="auto"/>
      </w:divBdr>
    </w:div>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346438485">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 w:id="1874070119">
      <w:bodyDiv w:val="1"/>
      <w:marLeft w:val="0"/>
      <w:marRight w:val="0"/>
      <w:marTop w:val="0"/>
      <w:marBottom w:val="0"/>
      <w:divBdr>
        <w:top w:val="none" w:sz="0" w:space="0" w:color="auto"/>
        <w:left w:val="none" w:sz="0" w:space="0" w:color="auto"/>
        <w:bottom w:val="none" w:sz="0" w:space="0" w:color="auto"/>
        <w:right w:val="none" w:sz="0" w:space="0" w:color="auto"/>
      </w:divBdr>
    </w:div>
    <w:div w:id="1883471775">
      <w:bodyDiv w:val="1"/>
      <w:marLeft w:val="0"/>
      <w:marRight w:val="0"/>
      <w:marTop w:val="0"/>
      <w:marBottom w:val="0"/>
      <w:divBdr>
        <w:top w:val="none" w:sz="0" w:space="0" w:color="auto"/>
        <w:left w:val="none" w:sz="0" w:space="0" w:color="auto"/>
        <w:bottom w:val="none" w:sz="0" w:space="0" w:color="auto"/>
        <w:right w:val="none" w:sz="0" w:space="0" w:color="auto"/>
      </w:divBdr>
    </w:div>
    <w:div w:id="19421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barger@theretailconnection.net" TargetMode="External"/><Relationship Id="rId4" Type="http://schemas.openxmlformats.org/officeDocument/2006/relationships/webSettings" Target="webSettings.xml"/><Relationship Id="rId9" Type="http://schemas.openxmlformats.org/officeDocument/2006/relationships/hyperlink" Target="mailto:mike.hieshima@tsc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EF40-8FD1-461A-AF96-70BE4196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2965</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Leisa Barger</cp:lastModifiedBy>
  <cp:revision>2</cp:revision>
  <cp:lastPrinted>2015-04-29T19:53:00Z</cp:lastPrinted>
  <dcterms:created xsi:type="dcterms:W3CDTF">2015-04-29T19:54:00Z</dcterms:created>
  <dcterms:modified xsi:type="dcterms:W3CDTF">2015-04-29T19:54:00Z</dcterms:modified>
</cp:coreProperties>
</file>