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9" w:rsidRDefault="00626349" w:rsidP="00626349">
      <w:pPr>
        <w:outlineLvl w:val="0"/>
        <w:rPr>
          <w:b/>
          <w:color w:val="1F497D"/>
          <w:sz w:val="24"/>
          <w:szCs w:val="24"/>
        </w:rPr>
      </w:pPr>
    </w:p>
    <w:p w:rsidR="00626349" w:rsidRPr="00626349" w:rsidRDefault="00FF2F4C" w:rsidP="00626349">
      <w:pPr>
        <w:outlineLvl w:val="0"/>
        <w:rPr>
          <w:b/>
          <w:color w:val="1F497D"/>
          <w:sz w:val="24"/>
          <w:szCs w:val="24"/>
        </w:rPr>
      </w:pPr>
      <w:r>
        <w:rPr>
          <w:b/>
          <w:color w:val="1F497D"/>
          <w:sz w:val="24"/>
          <w:szCs w:val="24"/>
        </w:rPr>
        <w:t xml:space="preserve">The Retail Connection, L.P. Announces it has Acquired </w:t>
      </w:r>
      <w:r w:rsidR="000C424A">
        <w:rPr>
          <w:b/>
          <w:color w:val="1F497D"/>
          <w:sz w:val="24"/>
          <w:szCs w:val="24"/>
        </w:rPr>
        <w:t>Woodpark Plaza</w:t>
      </w:r>
      <w:r>
        <w:rPr>
          <w:b/>
          <w:color w:val="1F497D"/>
          <w:sz w:val="24"/>
          <w:szCs w:val="24"/>
        </w:rPr>
        <w:t xml:space="preserve"> in Houston, Texas</w:t>
      </w:r>
    </w:p>
    <w:p w:rsidR="008A5DC6" w:rsidRDefault="008A5DC6" w:rsidP="00626349">
      <w:pPr>
        <w:jc w:val="both"/>
        <w:rPr>
          <w:color w:val="1F497D"/>
          <w:sz w:val="24"/>
          <w:szCs w:val="24"/>
        </w:rPr>
      </w:pPr>
    </w:p>
    <w:p w:rsidR="00626349" w:rsidRPr="00771216" w:rsidRDefault="00626349" w:rsidP="00771216">
      <w:pPr>
        <w:jc w:val="both"/>
        <w:rPr>
          <w:color w:val="002060"/>
          <w:sz w:val="24"/>
          <w:szCs w:val="24"/>
        </w:rPr>
      </w:pPr>
      <w:r w:rsidRPr="00771216">
        <w:rPr>
          <w:color w:val="002060"/>
          <w:sz w:val="24"/>
          <w:szCs w:val="24"/>
        </w:rPr>
        <w:t xml:space="preserve">Dallas, Texas – </w:t>
      </w:r>
      <w:r w:rsidR="00916A65">
        <w:rPr>
          <w:color w:val="002060"/>
          <w:sz w:val="24"/>
          <w:szCs w:val="24"/>
        </w:rPr>
        <w:t>July 7</w:t>
      </w:r>
      <w:r w:rsidR="00916A65" w:rsidRPr="00916A65">
        <w:rPr>
          <w:color w:val="002060"/>
          <w:sz w:val="24"/>
          <w:szCs w:val="24"/>
          <w:vertAlign w:val="superscript"/>
        </w:rPr>
        <w:t>th</w:t>
      </w:r>
      <w:bookmarkStart w:id="0" w:name="_GoBack"/>
      <w:bookmarkEnd w:id="0"/>
      <w:r w:rsidR="00241A32">
        <w:rPr>
          <w:color w:val="002060"/>
          <w:sz w:val="24"/>
          <w:szCs w:val="24"/>
        </w:rPr>
        <w:t>, 201</w:t>
      </w:r>
      <w:r w:rsidR="000C424A">
        <w:rPr>
          <w:color w:val="002060"/>
          <w:sz w:val="24"/>
          <w:szCs w:val="24"/>
        </w:rPr>
        <w:t>4</w:t>
      </w:r>
      <w:r w:rsidRPr="00771216">
        <w:rPr>
          <w:color w:val="002060"/>
          <w:sz w:val="24"/>
          <w:szCs w:val="24"/>
        </w:rPr>
        <w:t xml:space="preserve"> -- The Retail Connection, L.P., </w:t>
      </w:r>
      <w:r w:rsidR="00FF2F4C" w:rsidRPr="00771216">
        <w:rPr>
          <w:color w:val="002060"/>
          <w:sz w:val="24"/>
          <w:szCs w:val="24"/>
        </w:rPr>
        <w:t>and Long Wharf Real Estate Partners</w:t>
      </w:r>
      <w:r w:rsidRPr="00771216">
        <w:rPr>
          <w:color w:val="002060"/>
          <w:sz w:val="24"/>
          <w:szCs w:val="24"/>
        </w:rPr>
        <w:t xml:space="preserve"> have acquired </w:t>
      </w:r>
      <w:r w:rsidR="000C424A">
        <w:rPr>
          <w:color w:val="002060"/>
          <w:sz w:val="24"/>
          <w:szCs w:val="24"/>
        </w:rPr>
        <w:t>W</w:t>
      </w:r>
      <w:r w:rsidR="00D47C11">
        <w:rPr>
          <w:color w:val="002060"/>
          <w:sz w:val="24"/>
          <w:szCs w:val="24"/>
        </w:rPr>
        <w:t>oodpark</w:t>
      </w:r>
      <w:r w:rsidR="000C424A">
        <w:rPr>
          <w:color w:val="002060"/>
          <w:sz w:val="24"/>
          <w:szCs w:val="24"/>
        </w:rPr>
        <w:t xml:space="preserve"> Plaza, a 143,850 square foot shopping center </w:t>
      </w:r>
      <w:r w:rsidR="00FF2F4C" w:rsidRPr="00771216">
        <w:rPr>
          <w:color w:val="002060"/>
          <w:sz w:val="24"/>
          <w:szCs w:val="24"/>
        </w:rPr>
        <w:t xml:space="preserve">located </w:t>
      </w:r>
      <w:r w:rsidR="000C424A">
        <w:rPr>
          <w:color w:val="002060"/>
          <w:sz w:val="24"/>
          <w:szCs w:val="24"/>
        </w:rPr>
        <w:t xml:space="preserve">at the </w:t>
      </w:r>
      <w:r w:rsidR="00C650CD" w:rsidRPr="00771216">
        <w:rPr>
          <w:color w:val="002060"/>
          <w:sz w:val="24"/>
          <w:szCs w:val="24"/>
        </w:rPr>
        <w:t>Northwest</w:t>
      </w:r>
      <w:r w:rsidR="00FF2F4C" w:rsidRPr="00771216">
        <w:rPr>
          <w:color w:val="002060"/>
          <w:sz w:val="24"/>
          <w:szCs w:val="24"/>
        </w:rPr>
        <w:t xml:space="preserve"> </w:t>
      </w:r>
      <w:r w:rsidR="000C424A">
        <w:rPr>
          <w:color w:val="002060"/>
          <w:sz w:val="24"/>
          <w:szCs w:val="24"/>
        </w:rPr>
        <w:t xml:space="preserve">Quadrant of </w:t>
      </w:r>
      <w:proofErr w:type="gramStart"/>
      <w:r w:rsidR="000C424A">
        <w:rPr>
          <w:color w:val="002060"/>
          <w:sz w:val="24"/>
          <w:szCs w:val="24"/>
        </w:rPr>
        <w:t>I</w:t>
      </w:r>
      <w:proofErr w:type="gramEnd"/>
      <w:r w:rsidR="000C424A">
        <w:rPr>
          <w:color w:val="002060"/>
          <w:sz w:val="24"/>
          <w:szCs w:val="24"/>
        </w:rPr>
        <w:t xml:space="preserve"> 45 and Briar Rock Road in the Woodlands, Texas.  </w:t>
      </w:r>
      <w:r w:rsidR="008A5DC6" w:rsidRPr="00771216">
        <w:rPr>
          <w:color w:val="002060"/>
          <w:sz w:val="24"/>
          <w:szCs w:val="24"/>
        </w:rPr>
        <w:t>The center was purchase</w:t>
      </w:r>
      <w:r w:rsidR="0010326A" w:rsidRPr="00771216">
        <w:rPr>
          <w:color w:val="002060"/>
          <w:sz w:val="24"/>
          <w:szCs w:val="24"/>
        </w:rPr>
        <w:t>d</w:t>
      </w:r>
      <w:r w:rsidR="00FF2F4C" w:rsidRPr="00771216">
        <w:rPr>
          <w:color w:val="002060"/>
          <w:sz w:val="24"/>
          <w:szCs w:val="24"/>
        </w:rPr>
        <w:t xml:space="preserve"> from </w:t>
      </w:r>
      <w:r w:rsidR="00923057">
        <w:rPr>
          <w:color w:val="002060"/>
          <w:sz w:val="24"/>
          <w:szCs w:val="24"/>
        </w:rPr>
        <w:t xml:space="preserve">a joint venture between Eagle Equity and </w:t>
      </w:r>
      <w:r w:rsidR="003F3D84">
        <w:rPr>
          <w:color w:val="002060"/>
          <w:sz w:val="24"/>
          <w:szCs w:val="24"/>
        </w:rPr>
        <w:t>NDC Capital Partners, LLC</w:t>
      </w:r>
      <w:r w:rsidR="00754A0E">
        <w:rPr>
          <w:color w:val="002060"/>
          <w:sz w:val="24"/>
          <w:szCs w:val="24"/>
        </w:rPr>
        <w:t xml:space="preserve"> and is currently anchored by Jo-Ann Stores, Ashley Furniture and Golfsmith</w:t>
      </w:r>
      <w:r w:rsidR="00923057">
        <w:rPr>
          <w:color w:val="002060"/>
          <w:sz w:val="24"/>
          <w:szCs w:val="24"/>
        </w:rPr>
        <w:t xml:space="preserve">.  </w:t>
      </w:r>
      <w:r w:rsidR="00FF2F4C" w:rsidRPr="00771216">
        <w:rPr>
          <w:color w:val="002060"/>
          <w:sz w:val="24"/>
          <w:szCs w:val="24"/>
        </w:rPr>
        <w:t xml:space="preserve">  </w:t>
      </w:r>
    </w:p>
    <w:p w:rsidR="00E01557" w:rsidRDefault="00626349" w:rsidP="00771216">
      <w:pPr>
        <w:jc w:val="both"/>
        <w:rPr>
          <w:color w:val="002060"/>
          <w:sz w:val="24"/>
          <w:szCs w:val="24"/>
        </w:rPr>
      </w:pPr>
      <w:r w:rsidRPr="00771216">
        <w:rPr>
          <w:color w:val="002060"/>
          <w:sz w:val="24"/>
          <w:szCs w:val="24"/>
        </w:rPr>
        <w:t xml:space="preserve">“We are </w:t>
      </w:r>
      <w:r w:rsidR="00923057">
        <w:rPr>
          <w:color w:val="002060"/>
          <w:sz w:val="24"/>
          <w:szCs w:val="24"/>
        </w:rPr>
        <w:t>excited t</w:t>
      </w:r>
      <w:r w:rsidR="00FF2F4C" w:rsidRPr="00771216">
        <w:rPr>
          <w:color w:val="002060"/>
          <w:sz w:val="24"/>
          <w:szCs w:val="24"/>
        </w:rPr>
        <w:t xml:space="preserve">o be acquiring </w:t>
      </w:r>
      <w:r w:rsidR="00923057">
        <w:rPr>
          <w:color w:val="002060"/>
          <w:sz w:val="24"/>
          <w:szCs w:val="24"/>
        </w:rPr>
        <w:t>our second prime retail property in the Houston area</w:t>
      </w:r>
      <w:r w:rsidR="007B62F9">
        <w:rPr>
          <w:color w:val="002060"/>
          <w:sz w:val="24"/>
          <w:szCs w:val="24"/>
        </w:rPr>
        <w:t xml:space="preserve"> </w:t>
      </w:r>
      <w:r w:rsidR="00DB727E">
        <w:rPr>
          <w:color w:val="002060"/>
          <w:sz w:val="24"/>
          <w:szCs w:val="24"/>
        </w:rPr>
        <w:t>totaling</w:t>
      </w:r>
      <w:r w:rsidR="007B62F9">
        <w:rPr>
          <w:color w:val="002060"/>
          <w:sz w:val="24"/>
          <w:szCs w:val="24"/>
        </w:rPr>
        <w:t xml:space="preserve"> over </w:t>
      </w:r>
      <w:r w:rsidR="001544BA">
        <w:rPr>
          <w:color w:val="002060"/>
          <w:sz w:val="24"/>
          <w:szCs w:val="24"/>
        </w:rPr>
        <w:t>half a million</w:t>
      </w:r>
      <w:r w:rsidR="007B62F9">
        <w:rPr>
          <w:color w:val="002060"/>
          <w:sz w:val="24"/>
          <w:szCs w:val="24"/>
        </w:rPr>
        <w:t xml:space="preserve"> square feet of acquisitions in Houston in the past 24 months</w:t>
      </w:r>
      <w:r w:rsidR="00923057">
        <w:rPr>
          <w:color w:val="002060"/>
          <w:sz w:val="24"/>
          <w:szCs w:val="24"/>
        </w:rPr>
        <w:t>,</w:t>
      </w:r>
      <w:r w:rsidR="00754A0E">
        <w:rPr>
          <w:color w:val="002060"/>
          <w:sz w:val="24"/>
          <w:szCs w:val="24"/>
        </w:rPr>
        <w:t>”</w:t>
      </w:r>
      <w:r w:rsidR="00923057">
        <w:rPr>
          <w:color w:val="002060"/>
          <w:sz w:val="24"/>
          <w:szCs w:val="24"/>
        </w:rPr>
        <w:t xml:space="preserve"> </w:t>
      </w:r>
      <w:r w:rsidR="00FF2F4C" w:rsidRPr="00771216">
        <w:rPr>
          <w:color w:val="002060"/>
          <w:sz w:val="24"/>
          <w:szCs w:val="24"/>
        </w:rPr>
        <w:t xml:space="preserve">said </w:t>
      </w:r>
      <w:r w:rsidR="00C039AE">
        <w:rPr>
          <w:color w:val="002060"/>
          <w:sz w:val="24"/>
          <w:szCs w:val="24"/>
        </w:rPr>
        <w:t>Steve Hefner</w:t>
      </w:r>
      <w:r w:rsidR="00F72AA6">
        <w:rPr>
          <w:color w:val="002060"/>
          <w:sz w:val="24"/>
          <w:szCs w:val="24"/>
        </w:rPr>
        <w:t xml:space="preserve">, President of </w:t>
      </w:r>
      <w:r w:rsidR="00C039AE">
        <w:rPr>
          <w:color w:val="002060"/>
          <w:sz w:val="24"/>
          <w:szCs w:val="24"/>
        </w:rPr>
        <w:t xml:space="preserve">Connected Acquisitions | </w:t>
      </w:r>
      <w:r w:rsidR="00F72AA6">
        <w:rPr>
          <w:color w:val="002060"/>
          <w:sz w:val="24"/>
          <w:szCs w:val="24"/>
        </w:rPr>
        <w:t xml:space="preserve">The Retail Connection. </w:t>
      </w:r>
      <w:r w:rsidR="00FF2F4C" w:rsidRPr="00771216">
        <w:rPr>
          <w:color w:val="002060"/>
          <w:sz w:val="24"/>
          <w:szCs w:val="24"/>
        </w:rPr>
        <w:t xml:space="preserve"> </w:t>
      </w:r>
      <w:r w:rsidR="001732FF">
        <w:rPr>
          <w:color w:val="002060"/>
          <w:sz w:val="24"/>
          <w:szCs w:val="24"/>
        </w:rPr>
        <w:t>“</w:t>
      </w:r>
      <w:r w:rsidR="007B62F9">
        <w:rPr>
          <w:color w:val="002060"/>
          <w:sz w:val="24"/>
          <w:szCs w:val="24"/>
        </w:rPr>
        <w:t>Woodpark Plaza</w:t>
      </w:r>
      <w:r w:rsidR="00FF2F4C" w:rsidRPr="00771216">
        <w:rPr>
          <w:color w:val="002060"/>
          <w:sz w:val="24"/>
          <w:szCs w:val="24"/>
        </w:rPr>
        <w:t xml:space="preserve"> is </w:t>
      </w:r>
      <w:r w:rsidR="007B62F9">
        <w:rPr>
          <w:color w:val="002060"/>
          <w:sz w:val="24"/>
          <w:szCs w:val="24"/>
        </w:rPr>
        <w:t>a center which will provide value creation through a remerchandising strategy</w:t>
      </w:r>
      <w:r w:rsidR="001544BA">
        <w:rPr>
          <w:color w:val="002060"/>
          <w:sz w:val="24"/>
          <w:szCs w:val="24"/>
        </w:rPr>
        <w:t xml:space="preserve"> and aesthetic upgrades.  With</w:t>
      </w:r>
      <w:r w:rsidR="00754A0E">
        <w:rPr>
          <w:color w:val="002060"/>
          <w:sz w:val="24"/>
          <w:szCs w:val="24"/>
        </w:rPr>
        <w:t xml:space="preserve"> </w:t>
      </w:r>
      <w:r w:rsidR="00060B1E">
        <w:rPr>
          <w:color w:val="002060"/>
          <w:sz w:val="24"/>
          <w:szCs w:val="24"/>
        </w:rPr>
        <w:t>construction</w:t>
      </w:r>
      <w:r w:rsidR="00754A0E">
        <w:rPr>
          <w:color w:val="002060"/>
          <w:sz w:val="24"/>
          <w:szCs w:val="24"/>
        </w:rPr>
        <w:t xml:space="preserve"> of the </w:t>
      </w:r>
      <w:r w:rsidR="003F3D84">
        <w:rPr>
          <w:color w:val="002060"/>
          <w:sz w:val="24"/>
          <w:szCs w:val="24"/>
        </w:rPr>
        <w:t xml:space="preserve">12,000 employee </w:t>
      </w:r>
      <w:proofErr w:type="spellStart"/>
      <w:r w:rsidR="00754A0E">
        <w:rPr>
          <w:color w:val="002060"/>
          <w:sz w:val="24"/>
          <w:szCs w:val="24"/>
        </w:rPr>
        <w:t>Exxon|Mobile</w:t>
      </w:r>
      <w:proofErr w:type="spellEnd"/>
      <w:r w:rsidR="00754A0E">
        <w:rPr>
          <w:color w:val="002060"/>
          <w:sz w:val="24"/>
          <w:szCs w:val="24"/>
        </w:rPr>
        <w:t xml:space="preserve"> 385</w:t>
      </w:r>
      <w:r w:rsidR="003F3D84">
        <w:rPr>
          <w:color w:val="002060"/>
          <w:sz w:val="24"/>
          <w:szCs w:val="24"/>
        </w:rPr>
        <w:t>-</w:t>
      </w:r>
      <w:r w:rsidR="00754A0E">
        <w:rPr>
          <w:color w:val="002060"/>
          <w:sz w:val="24"/>
          <w:szCs w:val="24"/>
        </w:rPr>
        <w:t>acre office complex just 1.8 miles from the center</w:t>
      </w:r>
      <w:r w:rsidR="00E01557">
        <w:rPr>
          <w:color w:val="002060"/>
          <w:sz w:val="24"/>
          <w:szCs w:val="24"/>
        </w:rPr>
        <w:t>, leas</w:t>
      </w:r>
      <w:r w:rsidR="003D2E9B">
        <w:rPr>
          <w:color w:val="002060"/>
          <w:sz w:val="24"/>
          <w:szCs w:val="24"/>
        </w:rPr>
        <w:t xml:space="preserve">ing momentum is gaining fast,” </w:t>
      </w:r>
      <w:r w:rsidR="00C039AE">
        <w:rPr>
          <w:color w:val="002060"/>
          <w:sz w:val="24"/>
          <w:szCs w:val="24"/>
        </w:rPr>
        <w:t>Hefner</w:t>
      </w:r>
      <w:r w:rsidR="00F72AA6">
        <w:rPr>
          <w:color w:val="002060"/>
          <w:sz w:val="24"/>
          <w:szCs w:val="24"/>
        </w:rPr>
        <w:t xml:space="preserve"> </w:t>
      </w:r>
      <w:r w:rsidR="00E01557">
        <w:rPr>
          <w:color w:val="002060"/>
          <w:sz w:val="24"/>
          <w:szCs w:val="24"/>
        </w:rPr>
        <w:t xml:space="preserve">stated.  </w:t>
      </w:r>
    </w:p>
    <w:p w:rsidR="00CF3893" w:rsidRDefault="00E01557" w:rsidP="00771216">
      <w:pPr>
        <w:jc w:val="both"/>
        <w:rPr>
          <w:color w:val="002060"/>
          <w:sz w:val="24"/>
          <w:szCs w:val="24"/>
        </w:rPr>
      </w:pPr>
      <w:r>
        <w:rPr>
          <w:color w:val="002060"/>
          <w:sz w:val="24"/>
          <w:szCs w:val="24"/>
        </w:rPr>
        <w:t>Woodpark</w:t>
      </w:r>
      <w:r w:rsidR="008A5DC6" w:rsidRPr="00771216">
        <w:rPr>
          <w:color w:val="002060"/>
          <w:sz w:val="24"/>
          <w:szCs w:val="24"/>
        </w:rPr>
        <w:t xml:space="preserve"> Plaza,</w:t>
      </w:r>
      <w:r w:rsidR="00C650CD" w:rsidRPr="00771216">
        <w:rPr>
          <w:color w:val="002060"/>
          <w:sz w:val="24"/>
          <w:szCs w:val="24"/>
        </w:rPr>
        <w:t xml:space="preserve"> is</w:t>
      </w:r>
      <w:r w:rsidR="008A5DC6" w:rsidRPr="00771216">
        <w:rPr>
          <w:color w:val="002060"/>
          <w:sz w:val="24"/>
          <w:szCs w:val="24"/>
        </w:rPr>
        <w:t xml:space="preserve"> currently </w:t>
      </w:r>
      <w:r>
        <w:rPr>
          <w:color w:val="002060"/>
          <w:sz w:val="24"/>
          <w:szCs w:val="24"/>
        </w:rPr>
        <w:t>100%</w:t>
      </w:r>
      <w:r w:rsidR="008A5DC6" w:rsidRPr="00771216">
        <w:rPr>
          <w:color w:val="002060"/>
          <w:sz w:val="24"/>
          <w:szCs w:val="24"/>
        </w:rPr>
        <w:t xml:space="preserve"> occupied with a tenant lineup that includes </w:t>
      </w:r>
      <w:r>
        <w:rPr>
          <w:color w:val="002060"/>
          <w:sz w:val="24"/>
          <w:szCs w:val="24"/>
        </w:rPr>
        <w:t xml:space="preserve">SAS Shoes, HoneyBaked Ham, The Rustic Mile, and Fitness Unlimited.  </w:t>
      </w:r>
      <w:r w:rsidR="008A5DC6" w:rsidRPr="00771216">
        <w:rPr>
          <w:color w:val="002060"/>
          <w:sz w:val="24"/>
          <w:szCs w:val="24"/>
        </w:rPr>
        <w:t xml:space="preserve">It was </w:t>
      </w:r>
      <w:r>
        <w:rPr>
          <w:color w:val="002060"/>
          <w:sz w:val="24"/>
          <w:szCs w:val="24"/>
        </w:rPr>
        <w:t xml:space="preserve">originally </w:t>
      </w:r>
      <w:r w:rsidR="008A5DC6" w:rsidRPr="00771216">
        <w:rPr>
          <w:color w:val="002060"/>
          <w:sz w:val="24"/>
          <w:szCs w:val="24"/>
        </w:rPr>
        <w:t xml:space="preserve">constructed </w:t>
      </w:r>
      <w:r>
        <w:rPr>
          <w:color w:val="002060"/>
          <w:sz w:val="24"/>
          <w:szCs w:val="24"/>
        </w:rPr>
        <w:t xml:space="preserve">for a special tenant, Builder’s Square, which later became Home Depot.  </w:t>
      </w:r>
      <w:r w:rsidR="008A5DC6" w:rsidRPr="00771216">
        <w:rPr>
          <w:color w:val="002060"/>
          <w:sz w:val="24"/>
          <w:szCs w:val="24"/>
        </w:rPr>
        <w:t>The Retail Connection</w:t>
      </w:r>
      <w:r w:rsidR="00060B1E">
        <w:rPr>
          <w:color w:val="002060"/>
          <w:sz w:val="24"/>
          <w:szCs w:val="24"/>
        </w:rPr>
        <w:t xml:space="preserve"> will continue to seek prominent and hig</w:t>
      </w:r>
      <w:r>
        <w:rPr>
          <w:color w:val="002060"/>
          <w:sz w:val="24"/>
          <w:szCs w:val="24"/>
        </w:rPr>
        <w:t xml:space="preserve">h profile </w:t>
      </w:r>
      <w:r w:rsidR="00060B1E">
        <w:rPr>
          <w:color w:val="002060"/>
          <w:sz w:val="24"/>
          <w:szCs w:val="24"/>
        </w:rPr>
        <w:t xml:space="preserve">national credit </w:t>
      </w:r>
      <w:r>
        <w:rPr>
          <w:color w:val="002060"/>
          <w:sz w:val="24"/>
          <w:szCs w:val="24"/>
        </w:rPr>
        <w:t xml:space="preserve">tenants to </w:t>
      </w:r>
      <w:r w:rsidR="00060B1E">
        <w:rPr>
          <w:color w:val="002060"/>
          <w:sz w:val="24"/>
          <w:szCs w:val="24"/>
        </w:rPr>
        <w:t xml:space="preserve">provide a balanced </w:t>
      </w:r>
      <w:r>
        <w:rPr>
          <w:color w:val="002060"/>
          <w:sz w:val="24"/>
          <w:szCs w:val="24"/>
        </w:rPr>
        <w:t>tenant</w:t>
      </w:r>
      <w:r w:rsidR="001544BA">
        <w:rPr>
          <w:color w:val="002060"/>
          <w:sz w:val="24"/>
          <w:szCs w:val="24"/>
        </w:rPr>
        <w:t xml:space="preserve"> mix</w:t>
      </w:r>
      <w:r w:rsidR="00060B1E">
        <w:rPr>
          <w:color w:val="002060"/>
          <w:sz w:val="24"/>
          <w:szCs w:val="24"/>
        </w:rPr>
        <w:t xml:space="preserve"> throughout the center.  </w:t>
      </w:r>
      <w:r w:rsidR="001544BA">
        <w:rPr>
          <w:color w:val="002060"/>
          <w:sz w:val="24"/>
          <w:szCs w:val="24"/>
        </w:rPr>
        <w:t xml:space="preserve">  </w:t>
      </w:r>
    </w:p>
    <w:p w:rsidR="00626349" w:rsidRDefault="00215EBA" w:rsidP="00771216">
      <w:pPr>
        <w:jc w:val="both"/>
        <w:rPr>
          <w:color w:val="002060"/>
          <w:sz w:val="24"/>
          <w:szCs w:val="24"/>
        </w:rPr>
      </w:pPr>
      <w:r w:rsidRPr="00771216" w:rsidDel="00215EBA">
        <w:rPr>
          <w:color w:val="002060"/>
          <w:sz w:val="24"/>
          <w:szCs w:val="24"/>
        </w:rPr>
        <w:t xml:space="preserve"> </w:t>
      </w:r>
      <w:r w:rsidR="00626349" w:rsidRPr="00771216">
        <w:rPr>
          <w:color w:val="002060"/>
          <w:sz w:val="24"/>
          <w:szCs w:val="24"/>
        </w:rPr>
        <w:t xml:space="preserve">“We are pleased to </w:t>
      </w:r>
      <w:r w:rsidR="00CF3893">
        <w:rPr>
          <w:color w:val="002060"/>
          <w:sz w:val="24"/>
          <w:szCs w:val="24"/>
        </w:rPr>
        <w:t>once again collaborate w</w:t>
      </w:r>
      <w:r w:rsidR="00626349" w:rsidRPr="00771216">
        <w:rPr>
          <w:color w:val="002060"/>
          <w:sz w:val="24"/>
          <w:szCs w:val="24"/>
        </w:rPr>
        <w:t xml:space="preserve">ith The Retail Connection to purchase </w:t>
      </w:r>
      <w:r w:rsidR="00CF3893">
        <w:rPr>
          <w:color w:val="002060"/>
          <w:sz w:val="24"/>
          <w:szCs w:val="24"/>
        </w:rPr>
        <w:t xml:space="preserve">another great retail shopping center in the </w:t>
      </w:r>
      <w:r w:rsidR="008A5DC6" w:rsidRPr="00771216">
        <w:rPr>
          <w:color w:val="002060"/>
          <w:sz w:val="24"/>
          <w:szCs w:val="24"/>
        </w:rPr>
        <w:t xml:space="preserve">Houston </w:t>
      </w:r>
      <w:r w:rsidR="00626349" w:rsidRPr="00771216">
        <w:rPr>
          <w:color w:val="002060"/>
          <w:sz w:val="24"/>
          <w:szCs w:val="24"/>
        </w:rPr>
        <w:t xml:space="preserve">marketplace,” said </w:t>
      </w:r>
      <w:r w:rsidR="00E85C90">
        <w:rPr>
          <w:color w:val="002060"/>
          <w:sz w:val="24"/>
          <w:szCs w:val="24"/>
        </w:rPr>
        <w:t xml:space="preserve">John </w:t>
      </w:r>
      <w:proofErr w:type="spellStart"/>
      <w:r w:rsidR="00E85C90">
        <w:rPr>
          <w:color w:val="002060"/>
          <w:sz w:val="24"/>
          <w:szCs w:val="24"/>
        </w:rPr>
        <w:t>Schonborn</w:t>
      </w:r>
      <w:proofErr w:type="spellEnd"/>
      <w:r w:rsidR="008A5DC6" w:rsidRPr="00771216">
        <w:rPr>
          <w:color w:val="002060"/>
          <w:sz w:val="24"/>
          <w:szCs w:val="24"/>
        </w:rPr>
        <w:t xml:space="preserve"> of Long Wharf Real Estate Partners.  </w:t>
      </w:r>
      <w:r w:rsidR="0061593D">
        <w:rPr>
          <w:color w:val="002060"/>
          <w:sz w:val="24"/>
          <w:szCs w:val="24"/>
        </w:rPr>
        <w:t>“</w:t>
      </w:r>
      <w:r w:rsidR="00CF3893">
        <w:rPr>
          <w:color w:val="002060"/>
          <w:sz w:val="24"/>
          <w:szCs w:val="24"/>
        </w:rPr>
        <w:t>Collectively, we have worked on several acquisitions that have led to not only a stronger return on investment for our c</w:t>
      </w:r>
      <w:r w:rsidR="00AF3E6B">
        <w:rPr>
          <w:color w:val="002060"/>
          <w:sz w:val="24"/>
          <w:szCs w:val="24"/>
        </w:rPr>
        <w:t xml:space="preserve">lients and partners, </w:t>
      </w:r>
      <w:r w:rsidR="001544BA">
        <w:rPr>
          <w:color w:val="002060"/>
          <w:sz w:val="24"/>
          <w:szCs w:val="24"/>
        </w:rPr>
        <w:t xml:space="preserve">but </w:t>
      </w:r>
      <w:r w:rsidR="00AF3E6B">
        <w:rPr>
          <w:color w:val="002060"/>
          <w:sz w:val="24"/>
          <w:szCs w:val="24"/>
        </w:rPr>
        <w:t xml:space="preserve">also </w:t>
      </w:r>
      <w:r w:rsidR="001544BA">
        <w:rPr>
          <w:color w:val="002060"/>
          <w:sz w:val="24"/>
          <w:szCs w:val="24"/>
        </w:rPr>
        <w:t xml:space="preserve">new and improved </w:t>
      </w:r>
      <w:r w:rsidR="00CF3893">
        <w:rPr>
          <w:color w:val="002060"/>
          <w:sz w:val="24"/>
          <w:szCs w:val="24"/>
        </w:rPr>
        <w:t xml:space="preserve">shopping destinations for both retailers and consumers,” </w:t>
      </w:r>
      <w:r w:rsidR="00626349" w:rsidRPr="00771216">
        <w:rPr>
          <w:color w:val="002060"/>
          <w:sz w:val="24"/>
          <w:szCs w:val="24"/>
        </w:rPr>
        <w:t xml:space="preserve">stated </w:t>
      </w:r>
      <w:proofErr w:type="spellStart"/>
      <w:r w:rsidR="00E85C90">
        <w:rPr>
          <w:color w:val="002060"/>
          <w:sz w:val="24"/>
          <w:szCs w:val="24"/>
        </w:rPr>
        <w:t>Schonborn</w:t>
      </w:r>
      <w:proofErr w:type="spellEnd"/>
      <w:r w:rsidR="00626349" w:rsidRPr="00771216">
        <w:rPr>
          <w:color w:val="002060"/>
          <w:sz w:val="24"/>
          <w:szCs w:val="24"/>
        </w:rPr>
        <w:t>.  </w:t>
      </w:r>
      <w:r w:rsidR="008A5DC6" w:rsidRPr="00771216">
        <w:rPr>
          <w:color w:val="002060"/>
          <w:sz w:val="24"/>
          <w:szCs w:val="24"/>
        </w:rPr>
        <w:t xml:space="preserve"> </w:t>
      </w:r>
    </w:p>
    <w:p w:rsidR="00771216" w:rsidRPr="004C5211" w:rsidRDefault="00771216" w:rsidP="00771216">
      <w:pPr>
        <w:spacing w:after="0"/>
        <w:rPr>
          <w:rFonts w:cs="Arial"/>
          <w:color w:val="002060"/>
          <w:sz w:val="24"/>
          <w:szCs w:val="24"/>
        </w:rPr>
      </w:pPr>
    </w:p>
    <w:p w:rsidR="003D2E9B" w:rsidRDefault="001544BA" w:rsidP="00771216">
      <w:pPr>
        <w:spacing w:after="0"/>
        <w:jc w:val="both"/>
        <w:rPr>
          <w:rFonts w:cs="Arial"/>
          <w:color w:val="002060"/>
          <w:sz w:val="24"/>
          <w:szCs w:val="24"/>
        </w:rPr>
      </w:pPr>
      <w:r>
        <w:rPr>
          <w:rFonts w:cs="Arial"/>
          <w:color w:val="002060"/>
          <w:sz w:val="24"/>
          <w:szCs w:val="24"/>
        </w:rPr>
        <w:t>About The Retail Connection:</w:t>
      </w:r>
      <w:r w:rsidR="003D2E9B">
        <w:rPr>
          <w:rFonts w:cs="Arial"/>
          <w:color w:val="002060"/>
          <w:sz w:val="24"/>
          <w:szCs w:val="24"/>
        </w:rPr>
        <w:t xml:space="preserve"> </w:t>
      </w:r>
    </w:p>
    <w:p w:rsidR="00626349" w:rsidRPr="00EF66F5" w:rsidRDefault="00EF66F5" w:rsidP="00771216">
      <w:pPr>
        <w:jc w:val="both"/>
        <w:rPr>
          <w:rFonts w:asciiTheme="minorHAnsi" w:hAnsiTheme="minorHAnsi" w:cs="Arial"/>
          <w:color w:val="002060"/>
          <w:sz w:val="24"/>
          <w:szCs w:val="24"/>
        </w:rPr>
      </w:pPr>
      <w:r w:rsidRPr="00EF66F5">
        <w:rPr>
          <w:rFonts w:asciiTheme="minorHAnsi" w:hAnsiTheme="minorHAnsi" w:cs="Arial"/>
          <w:color w:val="002060"/>
          <w:sz w:val="24"/>
          <w:szCs w:val="24"/>
        </w:rPr>
        <w:t xml:space="preserve">Founded in 2003, The Retail Connection has seen rapid growth in its full service platform of real estate services, with some of the most successful retailers in the country as its clients and partners. The Retail Connection provides national advisory, tenant representation, project leasing, general brokerage and investment sales, expansion strategy, merchandising plans, property management, construction management, asset management and corporate services, as well as development, acquisition, merchant banking and strategic capital services. The Retail </w:t>
      </w:r>
      <w:r w:rsidRPr="00EF66F5">
        <w:rPr>
          <w:rFonts w:asciiTheme="minorHAnsi" w:hAnsiTheme="minorHAnsi" w:cs="Arial"/>
          <w:color w:val="002060"/>
          <w:sz w:val="24"/>
          <w:szCs w:val="24"/>
        </w:rPr>
        <w:lastRenderedPageBreak/>
        <w:t>Connection currently represents over 250 retail and restaurant chains and over 25 million square feet of listings, including approximately over 4 million of its own projects with another 3+ million square feet in the development pipeline. The company is headquartered in Dallas, with offices in Austin, Houston and San Antonio. Additional information on</w:t>
      </w:r>
      <w:r>
        <w:rPr>
          <w:rFonts w:asciiTheme="minorHAnsi" w:hAnsiTheme="minorHAnsi" w:cs="Arial"/>
          <w:color w:val="002060"/>
          <w:sz w:val="24"/>
          <w:szCs w:val="24"/>
        </w:rPr>
        <w:t xml:space="preserve"> The Retail Connection, L.P. is </w:t>
      </w:r>
      <w:r w:rsidRPr="00EF66F5">
        <w:rPr>
          <w:rFonts w:asciiTheme="minorHAnsi" w:hAnsiTheme="minorHAnsi" w:cs="Arial"/>
          <w:color w:val="002060"/>
          <w:sz w:val="24"/>
          <w:szCs w:val="24"/>
        </w:rPr>
        <w:t xml:space="preserve">available at </w:t>
      </w:r>
      <w:hyperlink r:id="rId7" w:history="1">
        <w:r w:rsidRPr="00EF66F5">
          <w:rPr>
            <w:rStyle w:val="Hyperlink"/>
            <w:rFonts w:asciiTheme="minorHAnsi" w:hAnsiTheme="minorHAnsi" w:cs="Arial"/>
            <w:color w:val="002060"/>
            <w:sz w:val="24"/>
            <w:szCs w:val="24"/>
          </w:rPr>
          <w:t>www.theretailconnection.net</w:t>
        </w:r>
      </w:hyperlink>
      <w:r w:rsidRPr="00EF66F5">
        <w:rPr>
          <w:rFonts w:asciiTheme="minorHAnsi" w:hAnsiTheme="minorHAnsi" w:cs="Arial"/>
          <w:color w:val="002060"/>
          <w:sz w:val="24"/>
          <w:szCs w:val="24"/>
        </w:rPr>
        <w:t xml:space="preserve">. </w:t>
      </w:r>
      <w:r w:rsidR="00626349" w:rsidRPr="00771216">
        <w:rPr>
          <w:color w:val="002060"/>
          <w:sz w:val="24"/>
          <w:szCs w:val="24"/>
        </w:rPr>
        <w:t>                                                  </w:t>
      </w:r>
    </w:p>
    <w:p w:rsidR="003D2E9B" w:rsidRPr="00954265" w:rsidRDefault="003D2E9B" w:rsidP="00771216">
      <w:pPr>
        <w:pStyle w:val="NormalWeb"/>
        <w:spacing w:before="0" w:beforeAutospacing="0" w:after="0" w:afterAutospacing="0" w:line="360" w:lineRule="atLeast"/>
        <w:jc w:val="both"/>
        <w:rPr>
          <w:rFonts w:asciiTheme="minorHAnsi" w:hAnsiTheme="minorHAnsi" w:cs="Arial"/>
          <w:color w:val="002060"/>
        </w:rPr>
      </w:pPr>
      <w:r w:rsidRPr="00954265">
        <w:rPr>
          <w:rFonts w:asciiTheme="minorHAnsi" w:hAnsiTheme="minorHAnsi" w:cs="Arial"/>
          <w:color w:val="002060"/>
        </w:rPr>
        <w:t>About Long Wharf Real Estate Partners:</w:t>
      </w:r>
    </w:p>
    <w:p w:rsidR="00E85C90" w:rsidRPr="00954265" w:rsidRDefault="00E85C90" w:rsidP="00E85C90">
      <w:pPr>
        <w:rPr>
          <w:rFonts w:asciiTheme="minorHAnsi" w:hAnsiTheme="minorHAnsi" w:cs="Arial"/>
          <w:color w:val="002060"/>
          <w:sz w:val="24"/>
          <w:szCs w:val="24"/>
        </w:rPr>
      </w:pPr>
      <w:r w:rsidRPr="00954265">
        <w:rPr>
          <w:rFonts w:asciiTheme="minorHAnsi" w:hAnsiTheme="minorHAnsi" w:cs="Arial"/>
          <w:color w:val="002060"/>
          <w:sz w:val="24"/>
          <w:szCs w:val="24"/>
        </w:rPr>
        <w:t>Long Wharf Real Estate Partners is an independent Boston-based private equity real estate manager focused exclusively on value-added investing.  Including its experience prior to becoming independent in 2011, the group has invested nearly $2.6 billion of equity in over 200 properties since 1995.  Comprised of 22 professionals, Long Wharf utilizes a broad-based value-added investment strategy, targeting opportunities in an array of property sectors and markets across the U.S.  The group has been investing on behalf of institutional clients including corporate and public pension funds, endowments, foundations, and family offices for over 18 years.    </w:t>
      </w:r>
    </w:p>
    <w:p w:rsidR="00626349" w:rsidRPr="00771216" w:rsidRDefault="00626349" w:rsidP="00771216">
      <w:pPr>
        <w:spacing w:before="100" w:beforeAutospacing="1" w:after="100" w:afterAutospacing="1" w:line="240" w:lineRule="auto"/>
        <w:jc w:val="both"/>
        <w:rPr>
          <w:color w:val="002060"/>
          <w:sz w:val="24"/>
          <w:szCs w:val="24"/>
        </w:rPr>
      </w:pPr>
    </w:p>
    <w:p w:rsidR="00626349" w:rsidRPr="00771216" w:rsidRDefault="00626349" w:rsidP="00771216">
      <w:pPr>
        <w:spacing w:before="100" w:beforeAutospacing="1" w:after="100" w:afterAutospacing="1" w:line="240" w:lineRule="auto"/>
        <w:jc w:val="both"/>
        <w:rPr>
          <w:color w:val="002060"/>
          <w:sz w:val="24"/>
          <w:szCs w:val="24"/>
        </w:rPr>
      </w:pPr>
      <w:r w:rsidRPr="00771216">
        <w:rPr>
          <w:color w:val="002060"/>
          <w:sz w:val="24"/>
          <w:szCs w:val="24"/>
        </w:rPr>
        <w:t xml:space="preserve">For Information Contact:  Leisa Barger, SVP | Marketing | The Retail Connection 214.415.0999 </w:t>
      </w:r>
    </w:p>
    <w:sectPr w:rsidR="00626349" w:rsidRPr="00771216" w:rsidSect="00120A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95" w:rsidRDefault="00943295" w:rsidP="00120A63">
      <w:pPr>
        <w:spacing w:after="0" w:line="240" w:lineRule="auto"/>
      </w:pPr>
      <w:r>
        <w:separator/>
      </w:r>
    </w:p>
  </w:endnote>
  <w:endnote w:type="continuationSeparator" w:id="0">
    <w:p w:rsidR="00943295" w:rsidRDefault="00943295"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95" w:rsidRDefault="00943295" w:rsidP="00120A63">
      <w:pPr>
        <w:spacing w:after="0" w:line="240" w:lineRule="auto"/>
      </w:pPr>
      <w:r>
        <w:separator/>
      </w:r>
    </w:p>
  </w:footnote>
  <w:footnote w:type="continuationSeparator" w:id="0">
    <w:p w:rsidR="00943295" w:rsidRDefault="00943295" w:rsidP="0012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63" w:rsidRDefault="00DB1DE5" w:rsidP="00120A63">
    <w:pPr>
      <w:pStyle w:val="Header"/>
    </w:pPr>
    <w:r>
      <w:rPr>
        <w:noProof/>
      </w:rPr>
      <w:drawing>
        <wp:inline distT="0" distB="0" distL="0" distR="0">
          <wp:extent cx="1590675" cy="600075"/>
          <wp:effectExtent l="19050" t="0" r="9525" b="0"/>
          <wp:docPr id="1"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rsidR="00120A63" w:rsidRDefault="001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3128D"/>
    <w:rsid w:val="00037C53"/>
    <w:rsid w:val="00053139"/>
    <w:rsid w:val="00053D65"/>
    <w:rsid w:val="00060B1E"/>
    <w:rsid w:val="000644C5"/>
    <w:rsid w:val="000650E9"/>
    <w:rsid w:val="00071B00"/>
    <w:rsid w:val="00090272"/>
    <w:rsid w:val="000C424A"/>
    <w:rsid w:val="000E0759"/>
    <w:rsid w:val="0010326A"/>
    <w:rsid w:val="0011067D"/>
    <w:rsid w:val="00113883"/>
    <w:rsid w:val="00120A63"/>
    <w:rsid w:val="001544BA"/>
    <w:rsid w:val="001732FF"/>
    <w:rsid w:val="001C1360"/>
    <w:rsid w:val="001F3334"/>
    <w:rsid w:val="00201F66"/>
    <w:rsid w:val="00215EBA"/>
    <w:rsid w:val="002171F8"/>
    <w:rsid w:val="00221CCE"/>
    <w:rsid w:val="0022222E"/>
    <w:rsid w:val="00225310"/>
    <w:rsid w:val="00241A32"/>
    <w:rsid w:val="002634E8"/>
    <w:rsid w:val="00277D6F"/>
    <w:rsid w:val="00281095"/>
    <w:rsid w:val="002B29A8"/>
    <w:rsid w:val="002B5CE3"/>
    <w:rsid w:val="002C76E8"/>
    <w:rsid w:val="002F447D"/>
    <w:rsid w:val="002F67F3"/>
    <w:rsid w:val="00330683"/>
    <w:rsid w:val="00370D8B"/>
    <w:rsid w:val="003D2E9B"/>
    <w:rsid w:val="003E0AD6"/>
    <w:rsid w:val="003E464A"/>
    <w:rsid w:val="003F3D84"/>
    <w:rsid w:val="00421671"/>
    <w:rsid w:val="00426D01"/>
    <w:rsid w:val="004C2E11"/>
    <w:rsid w:val="004C5211"/>
    <w:rsid w:val="004C61B1"/>
    <w:rsid w:val="004E02E5"/>
    <w:rsid w:val="00516FD1"/>
    <w:rsid w:val="00595803"/>
    <w:rsid w:val="005B18A7"/>
    <w:rsid w:val="0061593D"/>
    <w:rsid w:val="00626349"/>
    <w:rsid w:val="0065143A"/>
    <w:rsid w:val="0065504D"/>
    <w:rsid w:val="0065535B"/>
    <w:rsid w:val="0066458A"/>
    <w:rsid w:val="0067025C"/>
    <w:rsid w:val="00693BD7"/>
    <w:rsid w:val="006D62F7"/>
    <w:rsid w:val="006F15CC"/>
    <w:rsid w:val="006F6662"/>
    <w:rsid w:val="00723BC9"/>
    <w:rsid w:val="00733B10"/>
    <w:rsid w:val="00741073"/>
    <w:rsid w:val="00746881"/>
    <w:rsid w:val="00754A0E"/>
    <w:rsid w:val="00762925"/>
    <w:rsid w:val="00771216"/>
    <w:rsid w:val="00786B7D"/>
    <w:rsid w:val="00795F89"/>
    <w:rsid w:val="007A47A7"/>
    <w:rsid w:val="007B62F9"/>
    <w:rsid w:val="007C4BFF"/>
    <w:rsid w:val="007D6C54"/>
    <w:rsid w:val="007E4BD6"/>
    <w:rsid w:val="00822180"/>
    <w:rsid w:val="008366D0"/>
    <w:rsid w:val="0083718E"/>
    <w:rsid w:val="008A5DC6"/>
    <w:rsid w:val="008C344F"/>
    <w:rsid w:val="00916A65"/>
    <w:rsid w:val="00923057"/>
    <w:rsid w:val="00941888"/>
    <w:rsid w:val="00943295"/>
    <w:rsid w:val="00954265"/>
    <w:rsid w:val="00962225"/>
    <w:rsid w:val="009800F1"/>
    <w:rsid w:val="009B38BE"/>
    <w:rsid w:val="009B5981"/>
    <w:rsid w:val="009C3C88"/>
    <w:rsid w:val="009D731C"/>
    <w:rsid w:val="00A2090F"/>
    <w:rsid w:val="00A44C98"/>
    <w:rsid w:val="00A57781"/>
    <w:rsid w:val="00A579CB"/>
    <w:rsid w:val="00A64448"/>
    <w:rsid w:val="00A90F59"/>
    <w:rsid w:val="00AC408D"/>
    <w:rsid w:val="00AC77FD"/>
    <w:rsid w:val="00AD5DA7"/>
    <w:rsid w:val="00AF3E6B"/>
    <w:rsid w:val="00B272F8"/>
    <w:rsid w:val="00B35E49"/>
    <w:rsid w:val="00B45A22"/>
    <w:rsid w:val="00B52F37"/>
    <w:rsid w:val="00B93BF4"/>
    <w:rsid w:val="00C039AE"/>
    <w:rsid w:val="00C43327"/>
    <w:rsid w:val="00C4785D"/>
    <w:rsid w:val="00C650CD"/>
    <w:rsid w:val="00C92030"/>
    <w:rsid w:val="00CA07E5"/>
    <w:rsid w:val="00CA332A"/>
    <w:rsid w:val="00CD5F20"/>
    <w:rsid w:val="00CF3893"/>
    <w:rsid w:val="00D01C4B"/>
    <w:rsid w:val="00D153BD"/>
    <w:rsid w:val="00D47C11"/>
    <w:rsid w:val="00D50C5D"/>
    <w:rsid w:val="00D715DF"/>
    <w:rsid w:val="00D75FAF"/>
    <w:rsid w:val="00D8127D"/>
    <w:rsid w:val="00DB1DE5"/>
    <w:rsid w:val="00DB5791"/>
    <w:rsid w:val="00DB727E"/>
    <w:rsid w:val="00DC06D3"/>
    <w:rsid w:val="00DC3170"/>
    <w:rsid w:val="00DD46EB"/>
    <w:rsid w:val="00E01557"/>
    <w:rsid w:val="00E0259F"/>
    <w:rsid w:val="00E06471"/>
    <w:rsid w:val="00E54AFD"/>
    <w:rsid w:val="00E85C90"/>
    <w:rsid w:val="00EB45A6"/>
    <w:rsid w:val="00ED66EF"/>
    <w:rsid w:val="00EF66F5"/>
    <w:rsid w:val="00F42E9D"/>
    <w:rsid w:val="00F46477"/>
    <w:rsid w:val="00F62D3B"/>
    <w:rsid w:val="00F72AA6"/>
    <w:rsid w:val="00FB5AD7"/>
    <w:rsid w:val="00FC07FF"/>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0FBA2-9759-46F9-9DAA-42BF2EA4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semiHidden/>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843477927">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 w:id="19999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retailconnecti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91A0-42C8-4217-A216-3E91A9A6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3819</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Beau Cromwell</cp:lastModifiedBy>
  <cp:revision>2</cp:revision>
  <cp:lastPrinted>2011-04-01T17:37:00Z</cp:lastPrinted>
  <dcterms:created xsi:type="dcterms:W3CDTF">2014-07-07T15:25:00Z</dcterms:created>
  <dcterms:modified xsi:type="dcterms:W3CDTF">2014-07-07T15:25:00Z</dcterms:modified>
</cp:coreProperties>
</file>